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Hlk156567151" w:displacedByCustomXml="next"/>
    <w:sdt>
      <w:sdtPr>
        <w:rPr>
          <w:rFonts w:ascii="Aptos" w:hAnsi="Aptos"/>
        </w:rPr>
        <w:alias w:val="Insert district or school logo"/>
        <w:tag w:val="Insert district or school logo"/>
        <w:id w:val="-1584444594"/>
        <w:picture/>
      </w:sdtPr>
      <w:sdtEndPr/>
      <w:sdtContent>
        <w:p w14:paraId="75BB6C1F" w14:textId="574DCD95" w:rsidR="00FD0B83" w:rsidRDefault="00A46256" w:rsidP="00841671">
          <w:pPr>
            <w:pStyle w:val="Heading1"/>
            <w:rPr>
              <w:rFonts w:ascii="Aptos" w:hAnsi="Aptos"/>
            </w:rPr>
          </w:pPr>
          <w:r>
            <w:rPr>
              <w:rFonts w:ascii="Aptos" w:hAnsi="Aptos"/>
              <w:noProof/>
            </w:rPr>
            <w:drawing>
              <wp:inline distT="0" distB="0" distL="0" distR="0" wp14:anchorId="58DD281A" wp14:editId="1BD3EC45">
                <wp:extent cx="1905000" cy="472440"/>
                <wp:effectExtent l="0" t="0" r="0" b="381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472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30426FAD" w14:textId="628B5670" w:rsidR="006D03B0" w:rsidRPr="00E672AC" w:rsidRDefault="006D03B0" w:rsidP="00841671">
      <w:pPr>
        <w:pStyle w:val="Heading1"/>
        <w:rPr>
          <w:rFonts w:ascii="Aptos" w:hAnsi="Aptos"/>
        </w:rPr>
      </w:pPr>
      <w:r w:rsidRPr="00E672AC">
        <w:rPr>
          <w:rFonts w:ascii="Aptos" w:hAnsi="Aptos"/>
        </w:rPr>
        <w:t xml:space="preserve">Dear </w:t>
      </w:r>
      <w:sdt>
        <w:sdtPr>
          <w:rPr>
            <w:rFonts w:ascii="Aptos" w:hAnsi="Aptos"/>
          </w:rPr>
          <w:alias w:val="Insert name of school district or school"/>
          <w:tag w:val="Name of school district or school"/>
          <w:id w:val="95454102"/>
          <w:placeholder>
            <w:docPart w:val="DefaultPlaceholder_-1854013440"/>
          </w:placeholder>
        </w:sdtPr>
        <w:sdtEndPr/>
        <w:sdtContent>
          <w:r w:rsidR="00EB3E16">
            <w:rPr>
              <w:rFonts w:ascii="Aptos" w:hAnsi="Aptos"/>
            </w:rPr>
            <w:t>School Distric</w:t>
          </w:r>
          <w:r w:rsidR="00EB3E16" w:rsidRPr="00EB3E16">
            <w:rPr>
              <w:rFonts w:ascii="Aptos" w:hAnsi="Aptos"/>
            </w:rPr>
            <w:t>t</w:t>
          </w:r>
          <w:r w:rsidR="00EB3E16">
            <w:rPr>
              <w:rFonts w:ascii="Aptos" w:hAnsi="Aptos"/>
            </w:rPr>
            <w:t xml:space="preserve"> of Mellen</w:t>
          </w:r>
        </w:sdtContent>
      </w:sdt>
      <w:r w:rsidRPr="00E672AC">
        <w:rPr>
          <w:rFonts w:ascii="Aptos" w:hAnsi="Aptos"/>
        </w:rPr>
        <w:t xml:space="preserve"> Families, Guardians, and Caregivers</w:t>
      </w:r>
      <w:r w:rsidR="00BD02B9" w:rsidRPr="00E672AC">
        <w:rPr>
          <w:rFonts w:ascii="Aptos" w:hAnsi="Aptos"/>
        </w:rPr>
        <w:t>:</w:t>
      </w:r>
    </w:p>
    <w:p w14:paraId="10F68D5E" w14:textId="11951859" w:rsidR="004907B2" w:rsidRPr="00E672AC" w:rsidRDefault="00B35E8B" w:rsidP="00EC70EE">
      <w:pPr>
        <w:spacing w:after="240" w:line="240" w:lineRule="auto"/>
        <w:rPr>
          <w:rFonts w:ascii="Aptos" w:eastAsia="Times New Roman" w:hAnsi="Aptos"/>
          <w:color w:val="000000"/>
          <w:kern w:val="0"/>
          <w14:ligatures w14:val="none"/>
        </w:rPr>
      </w:pPr>
      <w:r w:rsidRPr="00E672AC">
        <w:rPr>
          <w:rFonts w:ascii="Aptos" w:eastAsia="Times New Roman" w:hAnsi="Aptos"/>
          <w:color w:val="000000"/>
          <w:kern w:val="0"/>
          <w14:ligatures w14:val="none"/>
        </w:rPr>
        <w:t>All s</w:t>
      </w:r>
      <w:r w:rsidR="00D2329C" w:rsidRPr="00E672AC">
        <w:rPr>
          <w:rFonts w:ascii="Aptos" w:eastAsia="Times New Roman" w:hAnsi="Aptos"/>
          <w:color w:val="000000"/>
          <w:kern w:val="0"/>
          <w14:ligatures w14:val="none"/>
        </w:rPr>
        <w:t xml:space="preserve">tudents and </w:t>
      </w:r>
      <w:r w:rsidRPr="00E672AC">
        <w:rPr>
          <w:rFonts w:ascii="Aptos" w:eastAsia="Times New Roman" w:hAnsi="Aptos"/>
          <w:color w:val="000000"/>
          <w:kern w:val="0"/>
          <w14:ligatures w14:val="none"/>
        </w:rPr>
        <w:t xml:space="preserve">members of </w:t>
      </w:r>
      <w:r w:rsidR="00D2329C" w:rsidRPr="00E672AC">
        <w:rPr>
          <w:rFonts w:ascii="Aptos" w:eastAsia="Times New Roman" w:hAnsi="Aptos"/>
          <w:color w:val="000000"/>
          <w:kern w:val="0"/>
          <w14:ligatures w14:val="none"/>
        </w:rPr>
        <w:t>our school communit</w:t>
      </w:r>
      <w:r w:rsidR="004907B2" w:rsidRPr="00E672AC">
        <w:rPr>
          <w:rFonts w:ascii="Aptos" w:eastAsia="Times New Roman" w:hAnsi="Aptos"/>
          <w:color w:val="000000"/>
          <w:kern w:val="0"/>
          <w14:ligatures w14:val="none"/>
        </w:rPr>
        <w:t>ies</w:t>
      </w:r>
      <w:r w:rsidR="00D2329C" w:rsidRPr="00E672AC">
        <w:rPr>
          <w:rFonts w:ascii="Aptos" w:eastAsia="Times New Roman" w:hAnsi="Aptos"/>
          <w:color w:val="000000"/>
          <w:kern w:val="0"/>
          <w14:ligatures w14:val="none"/>
        </w:rPr>
        <w:t xml:space="preserve"> deserve to feel safe</w:t>
      </w:r>
      <w:r w:rsidR="004907B2" w:rsidRPr="00E672AC">
        <w:rPr>
          <w:rFonts w:ascii="Aptos" w:eastAsia="Times New Roman" w:hAnsi="Aptos"/>
          <w:color w:val="000000"/>
          <w:kern w:val="0"/>
          <w14:ligatures w14:val="none"/>
        </w:rPr>
        <w:t>, welcomed, and included</w:t>
      </w:r>
      <w:r w:rsidR="00D2329C" w:rsidRPr="00E672AC">
        <w:rPr>
          <w:rFonts w:ascii="Aptos" w:eastAsia="Times New Roman" w:hAnsi="Aptos"/>
          <w:color w:val="000000"/>
          <w:kern w:val="0"/>
          <w14:ligatures w14:val="none"/>
        </w:rPr>
        <w:t xml:space="preserve">. </w:t>
      </w:r>
      <w:r w:rsidR="004907B2" w:rsidRPr="00E672AC">
        <w:rPr>
          <w:rFonts w:ascii="Aptos" w:eastAsia="Times New Roman" w:hAnsi="Aptos"/>
          <w:color w:val="000000"/>
          <w:kern w:val="0"/>
          <w14:ligatures w14:val="none"/>
        </w:rPr>
        <w:t xml:space="preserve">It is on all of us </w:t>
      </w:r>
      <w:r w:rsidR="00D2329C" w:rsidRPr="00E672AC">
        <w:rPr>
          <w:rFonts w:ascii="Aptos" w:eastAsia="Times New Roman" w:hAnsi="Aptos"/>
          <w:color w:val="000000"/>
          <w:kern w:val="0"/>
          <w14:ligatures w14:val="none"/>
        </w:rPr>
        <w:t xml:space="preserve">to </w:t>
      </w:r>
      <w:r w:rsidR="004907B2" w:rsidRPr="00E672AC">
        <w:rPr>
          <w:rFonts w:ascii="Aptos" w:eastAsia="Times New Roman" w:hAnsi="Aptos"/>
          <w:color w:val="000000"/>
          <w:kern w:val="0"/>
          <w14:ligatures w14:val="none"/>
        </w:rPr>
        <w:t xml:space="preserve">work together to </w:t>
      </w:r>
      <w:r w:rsidR="00D2329C" w:rsidRPr="00E672AC">
        <w:rPr>
          <w:rFonts w:ascii="Aptos" w:eastAsia="Times New Roman" w:hAnsi="Aptos"/>
          <w:color w:val="000000"/>
          <w:kern w:val="0"/>
          <w14:ligatures w14:val="none"/>
        </w:rPr>
        <w:t xml:space="preserve">prevent </w:t>
      </w:r>
      <w:r w:rsidR="00504627" w:rsidRPr="00E672AC">
        <w:rPr>
          <w:rFonts w:ascii="Aptos" w:eastAsia="Times New Roman" w:hAnsi="Aptos"/>
          <w:color w:val="000000"/>
          <w:kern w:val="0"/>
          <w14:ligatures w14:val="none"/>
        </w:rPr>
        <w:t>firearm</w:t>
      </w:r>
      <w:r w:rsidR="20F76E5E" w:rsidRPr="00E672AC">
        <w:rPr>
          <w:rFonts w:ascii="Aptos" w:eastAsia="Times New Roman" w:hAnsi="Aptos"/>
          <w:color w:val="000000"/>
          <w:kern w:val="0"/>
          <w14:ligatures w14:val="none"/>
        </w:rPr>
        <w:t xml:space="preserve"> violence</w:t>
      </w:r>
      <w:r w:rsidR="004907B2" w:rsidRPr="00E672AC">
        <w:rPr>
          <w:rFonts w:ascii="Aptos" w:eastAsia="Times New Roman" w:hAnsi="Aptos"/>
          <w:color w:val="000000"/>
          <w:kern w:val="0"/>
          <w14:ligatures w14:val="none"/>
        </w:rPr>
        <w:t xml:space="preserve"> and to avoid the harm and tragedy that </w:t>
      </w:r>
      <w:r w:rsidR="20F76E5E" w:rsidRPr="00E672AC">
        <w:rPr>
          <w:rFonts w:ascii="Aptos" w:eastAsia="Times New Roman" w:hAnsi="Aptos"/>
          <w:color w:val="000000"/>
          <w:kern w:val="0"/>
          <w14:ligatures w14:val="none"/>
        </w:rPr>
        <w:t>shootings</w:t>
      </w:r>
      <w:r w:rsidR="004907B2" w:rsidRPr="00E672AC">
        <w:rPr>
          <w:rFonts w:ascii="Aptos" w:eastAsia="Times New Roman" w:hAnsi="Aptos"/>
          <w:color w:val="000000"/>
          <w:kern w:val="0"/>
          <w14:ligatures w14:val="none"/>
        </w:rPr>
        <w:t xml:space="preserve"> of any kind can cause in </w:t>
      </w:r>
      <w:r w:rsidR="20F76E5E" w:rsidRPr="00E672AC">
        <w:rPr>
          <w:rFonts w:ascii="Aptos" w:eastAsia="Times New Roman" w:hAnsi="Aptos"/>
          <w:color w:val="000000"/>
          <w:kern w:val="0"/>
          <w14:ligatures w14:val="none"/>
        </w:rPr>
        <w:t>the spaces in which we live, learn, work, and play.</w:t>
      </w:r>
      <w:r w:rsidR="007A1D06" w:rsidRPr="00E672AC">
        <w:rPr>
          <w:rFonts w:ascii="Aptos" w:eastAsia="Times New Roman" w:hAnsi="Aptos"/>
          <w:color w:val="000000"/>
          <w:kern w:val="0"/>
          <w14:ligatures w14:val="none"/>
        </w:rPr>
        <w:t xml:space="preserve"> </w:t>
      </w:r>
    </w:p>
    <w:p w14:paraId="43E2B5FE" w14:textId="3ACE0332" w:rsidR="001D19A0" w:rsidRPr="00E672AC" w:rsidRDefault="00022EC3" w:rsidP="00EC70EE">
      <w:pPr>
        <w:spacing w:after="240" w:line="240" w:lineRule="auto"/>
        <w:rPr>
          <w:rFonts w:ascii="Aptos" w:eastAsia="Times New Roman" w:hAnsi="Aptos"/>
          <w:color w:val="000000" w:themeColor="text1"/>
          <w:kern w:val="0"/>
          <w14:ligatures w14:val="none"/>
        </w:rPr>
      </w:pPr>
      <w:r w:rsidRPr="00E672AC">
        <w:rPr>
          <w:rFonts w:ascii="Aptos" w:eastAsia="Times New Roman" w:hAnsi="Aptos"/>
          <w:color w:val="000000"/>
          <w:kern w:val="0"/>
          <w14:ligatures w14:val="none"/>
        </w:rPr>
        <w:t xml:space="preserve">Safe firearm storage is one of many preventative actions that you can </w:t>
      </w:r>
      <w:r w:rsidR="00926013" w:rsidRPr="00E672AC">
        <w:rPr>
          <w:rFonts w:ascii="Aptos" w:eastAsia="Times New Roman" w:hAnsi="Aptos"/>
          <w:color w:val="000000"/>
          <w:kern w:val="0"/>
          <w14:ligatures w14:val="none"/>
        </w:rPr>
        <w:t>take in keeping our school community and school buildings and grounds safe</w:t>
      </w:r>
      <w:r w:rsidRPr="00E672AC">
        <w:rPr>
          <w:rFonts w:ascii="Aptos" w:eastAsia="Times New Roman" w:hAnsi="Aptos"/>
          <w:color w:val="000000"/>
          <w:kern w:val="0"/>
          <w14:ligatures w14:val="none"/>
        </w:rPr>
        <w:t xml:space="preserve">. When firearms are stored safely, it can help prevent </w:t>
      </w:r>
      <w:r w:rsidR="00926013" w:rsidRPr="00E672AC">
        <w:rPr>
          <w:rFonts w:ascii="Aptos" w:eastAsia="Times New Roman" w:hAnsi="Aptos"/>
          <w:color w:val="000000"/>
          <w:kern w:val="0"/>
          <w14:ligatures w14:val="none"/>
        </w:rPr>
        <w:t xml:space="preserve">them </w:t>
      </w:r>
      <w:r w:rsidRPr="00E672AC">
        <w:rPr>
          <w:rFonts w:ascii="Aptos" w:eastAsia="Times New Roman" w:hAnsi="Aptos"/>
          <w:color w:val="000000"/>
          <w:kern w:val="0"/>
          <w14:ligatures w14:val="none"/>
        </w:rPr>
        <w:t xml:space="preserve">from getting into the hands of children and teens, who may use them to, intentionally or unintentionally, harm themselves or others. Safe storage can go a long way in preventing lives from being lost or permanently altered. If you have firearms in your home or if your child spends time in </w:t>
      </w:r>
      <w:r w:rsidR="00926013" w:rsidRPr="00E672AC">
        <w:rPr>
          <w:rFonts w:ascii="Aptos" w:eastAsia="Times New Roman" w:hAnsi="Aptos"/>
          <w:color w:val="000000"/>
          <w:kern w:val="0"/>
          <w14:ligatures w14:val="none"/>
        </w:rPr>
        <w:t xml:space="preserve">a </w:t>
      </w:r>
      <w:r w:rsidRPr="00E672AC">
        <w:rPr>
          <w:rFonts w:ascii="Aptos" w:eastAsia="Times New Roman" w:hAnsi="Aptos"/>
          <w:color w:val="000000"/>
          <w:kern w:val="0"/>
          <w14:ligatures w14:val="none"/>
        </w:rPr>
        <w:t xml:space="preserve">space where firearms are present, there are important steps that can be taken to keep firearms secured and out of reach of unintended users. </w:t>
      </w:r>
      <w:r w:rsidRPr="00E672AC">
        <w:rPr>
          <w:rFonts w:ascii="Aptos" w:hAnsi="Aptos" w:cs="Segoe UI"/>
          <w:sz w:val="18"/>
          <w:szCs w:val="18"/>
          <w14:ligatures w14:val="none"/>
        </w:rPr>
        <w:t xml:space="preserve"> </w:t>
      </w:r>
    </w:p>
    <w:p w14:paraId="3B962937" w14:textId="1AB6BC17" w:rsidR="003E7FCA" w:rsidRPr="00E672AC" w:rsidRDefault="30B03E35" w:rsidP="00EC70EE">
      <w:pPr>
        <w:pStyle w:val="Heading2"/>
        <w:rPr>
          <w:rFonts w:ascii="Aptos" w:hAnsi="Aptos"/>
        </w:rPr>
      </w:pPr>
      <w:r w:rsidRPr="00E672AC">
        <w:rPr>
          <w:rFonts w:ascii="Aptos" w:hAnsi="Aptos"/>
        </w:rPr>
        <w:t>Firearm</w:t>
      </w:r>
      <w:r w:rsidR="4F408CFB" w:rsidRPr="00E672AC">
        <w:rPr>
          <w:rFonts w:ascii="Aptos" w:hAnsi="Aptos"/>
        </w:rPr>
        <w:t>-</w:t>
      </w:r>
      <w:r w:rsidRPr="00E672AC">
        <w:rPr>
          <w:rFonts w:ascii="Aptos" w:hAnsi="Aptos"/>
        </w:rPr>
        <w:t xml:space="preserve">Related Injuries and Deaths: A </w:t>
      </w:r>
      <w:r w:rsidR="4CDD2AD0" w:rsidRPr="00E672AC">
        <w:rPr>
          <w:rFonts w:ascii="Aptos" w:hAnsi="Aptos"/>
        </w:rPr>
        <w:t>Problem We Must Solve Together</w:t>
      </w:r>
    </w:p>
    <w:p w14:paraId="498A811B" w14:textId="3E242F89" w:rsidR="009E66D0" w:rsidRPr="00E672AC" w:rsidRDefault="00504627" w:rsidP="00EC70EE">
      <w:pPr>
        <w:spacing w:after="240" w:line="240" w:lineRule="auto"/>
        <w:rPr>
          <w:rFonts w:ascii="Aptos" w:eastAsia="Times New Roman" w:hAnsi="Aptos"/>
          <w:kern w:val="0"/>
          <w14:ligatures w14:val="none"/>
        </w:rPr>
      </w:pPr>
      <w:r w:rsidRPr="00E672AC">
        <w:rPr>
          <w:rFonts w:ascii="Aptos" w:eastAsia="Times New Roman" w:hAnsi="Aptos"/>
          <w:kern w:val="0"/>
          <w14:ligatures w14:val="none"/>
        </w:rPr>
        <w:t>Firearm</w:t>
      </w:r>
      <w:r w:rsidR="4F408CFB" w:rsidRPr="00E672AC">
        <w:rPr>
          <w:rFonts w:ascii="Aptos" w:eastAsia="Times New Roman" w:hAnsi="Aptos"/>
          <w:kern w:val="0"/>
          <w14:ligatures w14:val="none"/>
        </w:rPr>
        <w:t>-related injuries and deaths are a public health crisis that communities</w:t>
      </w:r>
      <w:r w:rsidR="6A505078" w:rsidRPr="00E672AC">
        <w:rPr>
          <w:rFonts w:ascii="Aptos" w:eastAsia="Times New Roman" w:hAnsi="Aptos"/>
          <w:kern w:val="0"/>
          <w14:ligatures w14:val="none"/>
        </w:rPr>
        <w:t xml:space="preserve"> </w:t>
      </w:r>
      <w:r w:rsidR="00866766" w:rsidRPr="00E672AC">
        <w:rPr>
          <w:rFonts w:ascii="Aptos" w:eastAsia="Times New Roman" w:hAnsi="Aptos"/>
          <w:kern w:val="0"/>
          <w14:ligatures w14:val="none"/>
        </w:rPr>
        <w:t xml:space="preserve">across the nation face every day: </w:t>
      </w:r>
    </w:p>
    <w:p w14:paraId="5B53C412" w14:textId="3FF0007B" w:rsidR="00020947" w:rsidRPr="00E672AC" w:rsidRDefault="00BF0236" w:rsidP="00EC70EE">
      <w:pPr>
        <w:pStyle w:val="ListParagraph"/>
        <w:numPr>
          <w:ilvl w:val="0"/>
          <w:numId w:val="18"/>
        </w:numPr>
        <w:spacing w:after="240" w:line="240" w:lineRule="auto"/>
        <w:rPr>
          <w:rFonts w:ascii="Aptos" w:eastAsia="Times New Roman" w:hAnsi="Aptos" w:cstheme="minorHAnsi"/>
          <w:color w:val="000000"/>
          <w:kern w:val="0"/>
          <w14:ligatures w14:val="none"/>
        </w:rPr>
      </w:pPr>
      <w:r w:rsidRPr="00E672AC">
        <w:rPr>
          <w:rFonts w:ascii="Aptos" w:eastAsia="Times New Roman" w:hAnsi="Aptos"/>
          <w:color w:val="000000"/>
          <w:kern w:val="0"/>
          <w14:ligatures w14:val="none"/>
        </w:rPr>
        <w:t>Since 2018</w:t>
      </w:r>
      <w:r w:rsidR="006A34C0" w:rsidRPr="00E672AC">
        <w:rPr>
          <w:rFonts w:ascii="Aptos" w:eastAsia="Times New Roman" w:hAnsi="Aptos"/>
          <w:color w:val="000000"/>
          <w:kern w:val="0"/>
          <w14:ligatures w14:val="none"/>
        </w:rPr>
        <w:t xml:space="preserve">, there have been more than 100 school shooting incidents </w:t>
      </w:r>
      <w:r w:rsidR="00B90B76" w:rsidRPr="00E672AC">
        <w:rPr>
          <w:rFonts w:ascii="Aptos" w:eastAsia="Times New Roman" w:hAnsi="Aptos"/>
          <w:color w:val="000000"/>
          <w:kern w:val="0"/>
          <w14:ligatures w14:val="none"/>
        </w:rPr>
        <w:t xml:space="preserve">per year in our country and those numbers </w:t>
      </w:r>
      <w:r w:rsidR="00926013" w:rsidRPr="00E672AC">
        <w:rPr>
          <w:rFonts w:ascii="Aptos" w:eastAsia="Times New Roman" w:hAnsi="Aptos"/>
          <w:color w:val="000000"/>
          <w:kern w:val="0"/>
          <w14:ligatures w14:val="none"/>
        </w:rPr>
        <w:t xml:space="preserve">have </w:t>
      </w:r>
      <w:r w:rsidR="00B90B76" w:rsidRPr="00E672AC">
        <w:rPr>
          <w:rFonts w:ascii="Aptos" w:eastAsia="Times New Roman" w:hAnsi="Aptos"/>
          <w:color w:val="000000"/>
          <w:kern w:val="0"/>
          <w14:ligatures w14:val="none"/>
        </w:rPr>
        <w:t>steadily increas</w:t>
      </w:r>
      <w:r w:rsidR="00926013" w:rsidRPr="00E672AC">
        <w:rPr>
          <w:rFonts w:ascii="Aptos" w:eastAsia="Times New Roman" w:hAnsi="Aptos"/>
          <w:color w:val="000000"/>
          <w:kern w:val="0"/>
          <w14:ligatures w14:val="none"/>
        </w:rPr>
        <w:t>ed</w:t>
      </w:r>
      <w:r w:rsidR="006A34C0" w:rsidRPr="00E672AC">
        <w:rPr>
          <w:rFonts w:ascii="Aptos" w:eastAsia="Times New Roman" w:hAnsi="Aptos"/>
          <w:color w:val="000000"/>
          <w:kern w:val="0"/>
          <w14:ligatures w14:val="none"/>
        </w:rPr>
        <w:t>.</w:t>
      </w:r>
      <w:r w:rsidR="009D49D9" w:rsidRPr="00E672AC">
        <w:rPr>
          <w:rStyle w:val="EndnoteReference"/>
          <w:rFonts w:ascii="Aptos" w:eastAsia="Times New Roman" w:hAnsi="Aptos"/>
          <w:color w:val="000000"/>
          <w:kern w:val="0"/>
          <w14:ligatures w14:val="none"/>
        </w:rPr>
        <w:endnoteReference w:id="2"/>
      </w:r>
    </w:p>
    <w:p w14:paraId="7CB956A8" w14:textId="6B98DD9C" w:rsidR="00020947" w:rsidRPr="00E672AC" w:rsidRDefault="001B65BE" w:rsidP="00EC70EE">
      <w:pPr>
        <w:pStyle w:val="ListParagraph"/>
        <w:numPr>
          <w:ilvl w:val="0"/>
          <w:numId w:val="18"/>
        </w:numPr>
        <w:spacing w:after="240" w:line="240" w:lineRule="auto"/>
        <w:rPr>
          <w:rFonts w:ascii="Aptos" w:hAnsi="Aptos"/>
        </w:rPr>
      </w:pPr>
      <w:bookmarkStart w:id="1" w:name="_Hlk156500705"/>
      <w:r w:rsidRPr="00E672AC">
        <w:rPr>
          <w:rFonts w:ascii="Aptos" w:eastAsia="Times New Roman" w:hAnsi="Aptos"/>
          <w:color w:val="000000"/>
          <w:kern w:val="0"/>
          <w14:ligatures w14:val="none"/>
        </w:rPr>
        <w:t>A</w:t>
      </w:r>
      <w:r w:rsidR="00D85CAF" w:rsidRPr="00E672AC">
        <w:rPr>
          <w:rFonts w:ascii="Aptos" w:eastAsia="Times New Roman" w:hAnsi="Aptos"/>
          <w:color w:val="000000"/>
          <w:kern w:val="0"/>
          <w14:ligatures w14:val="none"/>
        </w:rPr>
        <w:t>pproximately three-quarters of perpetrators in school-based active shooter situations acquired their firearm from the home of a parent or close relative.</w:t>
      </w:r>
      <w:bookmarkStart w:id="2" w:name="_Hlk156512333"/>
      <w:r w:rsidR="009D49D9" w:rsidRPr="00E672AC">
        <w:rPr>
          <w:rStyle w:val="EndnoteReference"/>
          <w:rFonts w:ascii="Aptos" w:eastAsia="Times New Roman" w:hAnsi="Aptos"/>
          <w:color w:val="000000"/>
          <w:kern w:val="0"/>
          <w14:ligatures w14:val="none"/>
        </w:rPr>
        <w:endnoteReference w:id="3"/>
      </w:r>
      <w:r w:rsidR="009D49D9" w:rsidRPr="00E672AC">
        <w:rPr>
          <w:rFonts w:ascii="Aptos" w:eastAsia="Times New Roman" w:hAnsi="Aptos"/>
          <w:color w:val="000000"/>
          <w:kern w:val="0"/>
          <w14:ligatures w14:val="none"/>
        </w:rPr>
        <w:t xml:space="preserve"> </w:t>
      </w:r>
      <w:r w:rsidR="00681F41" w:rsidRPr="00E672AC">
        <w:rPr>
          <w:rFonts w:ascii="Aptos" w:eastAsia="Times New Roman" w:hAnsi="Aptos"/>
          <w:color w:val="000000"/>
          <w:kern w:val="0"/>
          <w14:ligatures w14:val="none"/>
        </w:rPr>
        <w:t xml:space="preserve">This illustrates the close connection between your role as families, caregivers, and guardians and the role of </w:t>
      </w:r>
      <w:sdt>
        <w:sdtPr>
          <w:rPr>
            <w:rFonts w:ascii="Aptos" w:eastAsia="Times New Roman" w:hAnsi="Aptos"/>
            <w:color w:val="000000"/>
            <w:kern w:val="0"/>
            <w14:ligatures w14:val="none"/>
          </w:rPr>
          <w:alias w:val="Insert name of school district or school"/>
          <w:tag w:val="Name of school district"/>
          <w:id w:val="-807704830"/>
          <w:placeholder>
            <w:docPart w:val="DefaultPlaceholder_-1854013440"/>
          </w:placeholder>
        </w:sdtPr>
        <w:sdtEndPr/>
        <w:sdtContent>
          <w:r w:rsidR="00EB3E16">
            <w:rPr>
              <w:rFonts w:ascii="Aptos" w:eastAsia="Times New Roman" w:hAnsi="Aptos"/>
              <w:color w:val="000000"/>
              <w:kern w:val="0"/>
              <w14:ligatures w14:val="none"/>
            </w:rPr>
            <w:t>the School District of Mellen</w:t>
          </w:r>
        </w:sdtContent>
      </w:sdt>
      <w:r w:rsidR="00681F41" w:rsidRPr="00E672AC">
        <w:rPr>
          <w:rFonts w:ascii="Aptos" w:eastAsia="Times New Roman" w:hAnsi="Aptos"/>
          <w:color w:val="000000"/>
          <w:kern w:val="0"/>
          <w14:ligatures w14:val="none"/>
        </w:rPr>
        <w:t xml:space="preserve"> in keeping students safe</w:t>
      </w:r>
      <w:r w:rsidR="00E52637" w:rsidRPr="00E672AC">
        <w:rPr>
          <w:rFonts w:ascii="Aptos" w:eastAsia="Times New Roman" w:hAnsi="Aptos"/>
          <w:color w:val="000000"/>
          <w:kern w:val="0"/>
          <w14:ligatures w14:val="none"/>
        </w:rPr>
        <w:t xml:space="preserve"> while on school grounds</w:t>
      </w:r>
      <w:r w:rsidR="00681F41" w:rsidRPr="00E672AC">
        <w:rPr>
          <w:rFonts w:ascii="Aptos" w:eastAsia="Times New Roman" w:hAnsi="Aptos"/>
          <w:color w:val="000000"/>
          <w:kern w:val="0"/>
          <w14:ligatures w14:val="none"/>
        </w:rPr>
        <w:t>.</w:t>
      </w:r>
      <w:bookmarkEnd w:id="2"/>
    </w:p>
    <w:bookmarkEnd w:id="1"/>
    <w:p w14:paraId="36DACC7B" w14:textId="425FD443" w:rsidR="003D537D" w:rsidRPr="00E672AC" w:rsidRDefault="001F7A98" w:rsidP="00EC70EE">
      <w:pPr>
        <w:pStyle w:val="ListParagraph"/>
        <w:numPr>
          <w:ilvl w:val="0"/>
          <w:numId w:val="14"/>
        </w:numPr>
        <w:spacing w:after="240" w:line="240" w:lineRule="auto"/>
        <w:rPr>
          <w:rFonts w:ascii="Aptos" w:hAnsi="Aptos"/>
        </w:rPr>
      </w:pPr>
      <w:r w:rsidRPr="00E672AC">
        <w:rPr>
          <w:rFonts w:ascii="Aptos" w:hAnsi="Aptos"/>
          <w:color w:val="000000" w:themeColor="text1"/>
        </w:rPr>
        <w:t>However, this issue goes beyond school</w:t>
      </w:r>
      <w:r w:rsidR="00020947" w:rsidRPr="00E672AC">
        <w:rPr>
          <w:rFonts w:ascii="Aptos" w:hAnsi="Aptos"/>
          <w:color w:val="000000" w:themeColor="text1"/>
        </w:rPr>
        <w:t>-based active shooter situations</w:t>
      </w:r>
      <w:r w:rsidRPr="00E672AC">
        <w:rPr>
          <w:rFonts w:ascii="Aptos" w:hAnsi="Aptos"/>
          <w:color w:val="000000" w:themeColor="text1"/>
        </w:rPr>
        <w:t xml:space="preserve"> and includes a variety of firearm injury types, including interpersonal violence, suicide, </w:t>
      </w:r>
      <w:r w:rsidR="00E52637" w:rsidRPr="00E672AC">
        <w:rPr>
          <w:rFonts w:ascii="Aptos" w:hAnsi="Aptos"/>
          <w:color w:val="000000" w:themeColor="text1"/>
        </w:rPr>
        <w:t xml:space="preserve">and </w:t>
      </w:r>
      <w:r w:rsidRPr="00E672AC">
        <w:rPr>
          <w:rFonts w:ascii="Aptos" w:hAnsi="Aptos"/>
          <w:color w:val="000000" w:themeColor="text1"/>
        </w:rPr>
        <w:t>unintentional</w:t>
      </w:r>
      <w:r w:rsidR="00127A07" w:rsidRPr="00E672AC">
        <w:rPr>
          <w:rFonts w:ascii="Aptos" w:hAnsi="Aptos"/>
          <w:color w:val="000000" w:themeColor="text1"/>
        </w:rPr>
        <w:t xml:space="preserve"> fatal and nonfatal firearm injuries.</w:t>
      </w:r>
      <w:r w:rsidR="009D49D9" w:rsidRPr="00E672AC">
        <w:rPr>
          <w:rStyle w:val="EndnoteReference"/>
          <w:rFonts w:ascii="Aptos" w:hAnsi="Aptos"/>
          <w:color w:val="000000" w:themeColor="text1"/>
        </w:rPr>
        <w:endnoteReference w:id="4"/>
      </w:r>
    </w:p>
    <w:p w14:paraId="4C247792" w14:textId="23E259A4" w:rsidR="00621A2B" w:rsidRPr="00E672AC" w:rsidRDefault="00091C22" w:rsidP="00EC70EE">
      <w:pPr>
        <w:pStyle w:val="ListParagraph"/>
        <w:numPr>
          <w:ilvl w:val="0"/>
          <w:numId w:val="14"/>
        </w:numPr>
        <w:spacing w:after="240" w:line="240" w:lineRule="auto"/>
        <w:rPr>
          <w:rFonts w:ascii="Aptos" w:hAnsi="Aptos"/>
        </w:rPr>
      </w:pPr>
      <w:r w:rsidRPr="00E672AC">
        <w:rPr>
          <w:rFonts w:ascii="Aptos" w:eastAsia="Times New Roman" w:hAnsi="Aptos"/>
          <w:color w:val="000000"/>
          <w:kern w:val="0"/>
          <w14:ligatures w14:val="none"/>
        </w:rPr>
        <w:t>M</w:t>
      </w:r>
      <w:r w:rsidR="00621A2B" w:rsidRPr="00E672AC">
        <w:rPr>
          <w:rFonts w:ascii="Aptos" w:eastAsia="Times New Roman" w:hAnsi="Aptos"/>
          <w:color w:val="000000"/>
          <w:kern w:val="0"/>
          <w14:ligatures w14:val="none"/>
        </w:rPr>
        <w:t>ore than 4 million children live in a household with at least one unlocked and loaded firearm.</w:t>
      </w:r>
      <w:r w:rsidR="009D49D9" w:rsidRPr="00E672AC">
        <w:rPr>
          <w:rStyle w:val="EndnoteReference"/>
          <w:rFonts w:ascii="Aptos" w:eastAsia="Times New Roman" w:hAnsi="Aptos"/>
          <w:color w:val="000000"/>
          <w:kern w:val="0"/>
          <w14:ligatures w14:val="none"/>
        </w:rPr>
        <w:endnoteReference w:id="5"/>
      </w:r>
      <w:r w:rsidR="009D49D9" w:rsidRPr="00E672AC">
        <w:rPr>
          <w:rFonts w:ascii="Aptos" w:eastAsia="Times New Roman" w:hAnsi="Aptos"/>
          <w:kern w:val="0"/>
          <w:shd w:val="clear" w:color="auto" w:fill="FFFFFF"/>
          <w14:ligatures w14:val="none"/>
        </w:rPr>
        <w:t xml:space="preserve"> </w:t>
      </w:r>
      <w:r w:rsidR="00621A2B" w:rsidRPr="00E672AC">
        <w:rPr>
          <w:rFonts w:ascii="Aptos" w:eastAsia="Times New Roman" w:hAnsi="Aptos"/>
          <w:kern w:val="0"/>
          <w:shd w:val="clear" w:color="auto" w:fill="FFFFFF"/>
          <w14:ligatures w14:val="none"/>
        </w:rPr>
        <w:t xml:space="preserve">Studies have found that households with </w:t>
      </w:r>
      <w:r w:rsidR="009B3DC5" w:rsidRPr="00E672AC">
        <w:rPr>
          <w:rFonts w:ascii="Aptos" w:eastAsia="Times New Roman" w:hAnsi="Aptos"/>
          <w:kern w:val="0"/>
          <w:shd w:val="clear" w:color="auto" w:fill="FFFFFF"/>
          <w14:ligatures w14:val="none"/>
        </w:rPr>
        <w:t>both locked</w:t>
      </w:r>
      <w:r w:rsidR="00621A2B" w:rsidRPr="00E672AC">
        <w:rPr>
          <w:rFonts w:ascii="Aptos" w:eastAsia="Times New Roman" w:hAnsi="Aptos"/>
          <w:kern w:val="0"/>
          <w:shd w:val="clear" w:color="auto" w:fill="FFFFFF"/>
          <w14:ligatures w14:val="none"/>
        </w:rPr>
        <w:t xml:space="preserve"> firearms and </w:t>
      </w:r>
      <w:r w:rsidR="004C12F7" w:rsidRPr="00E672AC">
        <w:rPr>
          <w:rFonts w:ascii="Aptos" w:eastAsia="Times New Roman" w:hAnsi="Aptos"/>
          <w:kern w:val="0"/>
          <w:shd w:val="clear" w:color="auto" w:fill="FFFFFF"/>
          <w14:ligatures w14:val="none"/>
        </w:rPr>
        <w:t xml:space="preserve">locked </w:t>
      </w:r>
      <w:r w:rsidR="00621A2B" w:rsidRPr="00E672AC">
        <w:rPr>
          <w:rFonts w:ascii="Aptos" w:eastAsia="Times New Roman" w:hAnsi="Aptos"/>
          <w:kern w:val="0"/>
          <w:shd w:val="clear" w:color="auto" w:fill="FFFFFF"/>
          <w14:ligatures w14:val="none"/>
        </w:rPr>
        <w:t>ammunition have significantly lower risks of self-inflicted firearm injuries and even</w:t>
      </w:r>
      <w:r w:rsidR="002B2B12" w:rsidRPr="00E672AC">
        <w:rPr>
          <w:rFonts w:ascii="Aptos" w:eastAsia="Times New Roman" w:hAnsi="Aptos"/>
          <w:kern w:val="0"/>
          <w:shd w:val="clear" w:color="auto" w:fill="FFFFFF"/>
          <w14:ligatures w14:val="none"/>
        </w:rPr>
        <w:t xml:space="preserve"> </w:t>
      </w:r>
      <w:r w:rsidR="00621A2B" w:rsidRPr="00E672AC">
        <w:rPr>
          <w:rFonts w:ascii="Aptos" w:eastAsia="Times New Roman" w:hAnsi="Aptos"/>
          <w:kern w:val="0"/>
          <w:shd w:val="clear" w:color="auto" w:fill="FFFFFF"/>
          <w14:ligatures w14:val="none"/>
        </w:rPr>
        <w:t xml:space="preserve">lower risks of unintentional firearm injuries among children and teens compared to households that </w:t>
      </w:r>
      <w:r w:rsidR="0003333B" w:rsidRPr="00E672AC">
        <w:rPr>
          <w:rFonts w:ascii="Aptos" w:eastAsia="Times New Roman" w:hAnsi="Aptos"/>
          <w:kern w:val="0"/>
          <w:shd w:val="clear" w:color="auto" w:fill="FFFFFF"/>
          <w14:ligatures w14:val="none"/>
        </w:rPr>
        <w:t>did not</w:t>
      </w:r>
      <w:r w:rsidR="00621A2B" w:rsidRPr="00E672AC">
        <w:rPr>
          <w:rFonts w:ascii="Aptos" w:eastAsia="Times New Roman" w:hAnsi="Aptos"/>
          <w:kern w:val="0"/>
          <w:shd w:val="clear" w:color="auto" w:fill="FFFFFF"/>
          <w14:ligatures w14:val="none"/>
        </w:rPr>
        <w:t xml:space="preserve"> safely </w:t>
      </w:r>
      <w:r w:rsidR="00504627" w:rsidRPr="00E672AC">
        <w:rPr>
          <w:rFonts w:ascii="Aptos" w:eastAsia="Times New Roman" w:hAnsi="Aptos"/>
          <w:kern w:val="0"/>
          <w:shd w:val="clear" w:color="auto" w:fill="FFFFFF"/>
          <w14:ligatures w14:val="none"/>
        </w:rPr>
        <w:t>store</w:t>
      </w:r>
      <w:r w:rsidR="00621A2B" w:rsidRPr="00E672AC">
        <w:rPr>
          <w:rFonts w:ascii="Aptos" w:eastAsia="Times New Roman" w:hAnsi="Aptos"/>
          <w:kern w:val="0"/>
          <w:shd w:val="clear" w:color="auto" w:fill="FFFFFF"/>
          <w14:ligatures w14:val="none"/>
        </w:rPr>
        <w:t xml:space="preserve"> firearms.</w:t>
      </w:r>
      <w:r w:rsidR="009D49D9" w:rsidRPr="00E672AC">
        <w:rPr>
          <w:rStyle w:val="EndnoteReference"/>
          <w:rFonts w:ascii="Aptos" w:eastAsia="Times New Roman" w:hAnsi="Aptos"/>
          <w:kern w:val="0"/>
          <w:shd w:val="clear" w:color="auto" w:fill="FFFFFF"/>
          <w14:ligatures w14:val="none"/>
        </w:rPr>
        <w:endnoteReference w:id="6"/>
      </w:r>
    </w:p>
    <w:p w14:paraId="0442B9A0" w14:textId="7099C8A2" w:rsidR="003E7FCA" w:rsidRPr="00E672AC" w:rsidRDefault="30B03E35" w:rsidP="00EC70EE">
      <w:pPr>
        <w:pStyle w:val="Heading2"/>
        <w:rPr>
          <w:rFonts w:ascii="Aptos" w:hAnsi="Aptos"/>
        </w:rPr>
      </w:pPr>
      <w:r w:rsidRPr="00E672AC">
        <w:rPr>
          <w:rFonts w:ascii="Aptos" w:hAnsi="Aptos"/>
        </w:rPr>
        <w:t>Safe Firearm Storage: A</w:t>
      </w:r>
      <w:r w:rsidR="01E111DF" w:rsidRPr="00E672AC">
        <w:rPr>
          <w:rFonts w:ascii="Aptos" w:hAnsi="Aptos"/>
        </w:rPr>
        <w:t xml:space="preserve">ctions to Take to Keep Our </w:t>
      </w:r>
      <w:r w:rsidR="00926013" w:rsidRPr="00E672AC">
        <w:rPr>
          <w:rFonts w:ascii="Aptos" w:hAnsi="Aptos"/>
        </w:rPr>
        <w:t xml:space="preserve">Communities </w:t>
      </w:r>
      <w:r w:rsidR="01E111DF" w:rsidRPr="00E672AC">
        <w:rPr>
          <w:rFonts w:ascii="Aptos" w:hAnsi="Aptos"/>
        </w:rPr>
        <w:t>Safe</w:t>
      </w:r>
    </w:p>
    <w:p w14:paraId="02E91106" w14:textId="576A78BA" w:rsidR="009F27E6" w:rsidRPr="00E672AC" w:rsidRDefault="00A66406" w:rsidP="00841671">
      <w:pPr>
        <w:spacing w:after="240" w:line="240" w:lineRule="auto"/>
        <w:rPr>
          <w:rFonts w:ascii="Aptos" w:eastAsia="Times New Roman" w:hAnsi="Aptos"/>
          <w:kern w:val="0"/>
          <w:sz w:val="24"/>
          <w:szCs w:val="24"/>
          <w14:ligatures w14:val="none"/>
        </w:rPr>
      </w:pPr>
      <w:r w:rsidRPr="00E672AC">
        <w:rPr>
          <w:rFonts w:ascii="Aptos" w:eastAsia="Times New Roman" w:hAnsi="Aptos"/>
          <w:color w:val="000000"/>
          <w:kern w:val="0"/>
          <w14:ligatures w14:val="none"/>
        </w:rPr>
        <w:t xml:space="preserve">Safe firearm storage can help prevent and minimize the risk of firearm-related deaths and injuries. Everyone, both firearm owners and non-owners, has a role to play in building awareness of safe, responsible firearm storage. </w:t>
      </w:r>
      <w:r w:rsidR="009F27E6" w:rsidRPr="00E672AC">
        <w:rPr>
          <w:rFonts w:ascii="Aptos" w:eastAsia="Times New Roman" w:hAnsi="Aptos"/>
          <w:color w:val="000000"/>
          <w:kern w:val="0"/>
          <w14:ligatures w14:val="none"/>
        </w:rPr>
        <w:t>Below are simple, highly effective practices that can help to reduce</w:t>
      </w:r>
      <w:r w:rsidR="009F27E6" w:rsidRPr="00E672AC">
        <w:rPr>
          <w:rFonts w:ascii="Aptos" w:eastAsia="Times New Roman" w:hAnsi="Aptos"/>
          <w:color w:val="000000" w:themeColor="text1"/>
        </w:rPr>
        <w:t xml:space="preserve"> firearm-related incidents in our community and help protect our kids</w:t>
      </w:r>
      <w:r w:rsidR="00926013" w:rsidRPr="00E672AC">
        <w:rPr>
          <w:rFonts w:ascii="Aptos" w:eastAsia="Times New Roman" w:hAnsi="Aptos"/>
          <w:color w:val="000000" w:themeColor="text1"/>
        </w:rPr>
        <w:t xml:space="preserve">. In addition to these practices, </w:t>
      </w:r>
      <w:r w:rsidR="00926013" w:rsidRPr="00E672AC">
        <w:rPr>
          <w:rFonts w:ascii="Aptos" w:hAnsi="Aptos"/>
        </w:rPr>
        <w:t xml:space="preserve">it is important to also engage children and adolescents in conversations about the dangers associated with using firearms and what to do and not do in the event they access a firearm, to prevent fatal or non-fatal injuries. </w:t>
      </w:r>
    </w:p>
    <w:p w14:paraId="765D37C6" w14:textId="0FB9FF10" w:rsidR="006D03B0" w:rsidRPr="00E672AC" w:rsidRDefault="009B3C17" w:rsidP="00C944D8">
      <w:pPr>
        <w:numPr>
          <w:ilvl w:val="0"/>
          <w:numId w:val="15"/>
        </w:numPr>
        <w:spacing w:after="0" w:line="240" w:lineRule="auto"/>
        <w:textAlignment w:val="baseline"/>
        <w:rPr>
          <w:rFonts w:ascii="Aptos" w:eastAsia="Times New Roman" w:hAnsi="Aptos" w:cstheme="minorHAnsi"/>
          <w:kern w:val="0"/>
          <w14:ligatures w14:val="none"/>
        </w:rPr>
      </w:pPr>
      <w:r w:rsidRPr="00E672AC">
        <w:rPr>
          <w:rFonts w:ascii="Aptos" w:eastAsia="Times New Roman" w:hAnsi="Aptos"/>
          <w:b/>
          <w:bCs/>
          <w:kern w:val="0"/>
          <w14:ligatures w14:val="none"/>
        </w:rPr>
        <w:t>Safe</w:t>
      </w:r>
      <w:r w:rsidR="00F572FC" w:rsidRPr="00E672AC">
        <w:rPr>
          <w:rFonts w:ascii="Aptos" w:eastAsia="Times New Roman" w:hAnsi="Aptos"/>
          <w:b/>
          <w:bCs/>
          <w:kern w:val="0"/>
          <w14:ligatures w14:val="none"/>
        </w:rPr>
        <w:t>ly</w:t>
      </w:r>
      <w:r w:rsidRPr="00E672AC">
        <w:rPr>
          <w:rFonts w:ascii="Aptos" w:eastAsia="Times New Roman" w:hAnsi="Aptos"/>
          <w:b/>
          <w:bCs/>
          <w:kern w:val="0"/>
          <w14:ligatures w14:val="none"/>
        </w:rPr>
        <w:t xml:space="preserve"> Stor</w:t>
      </w:r>
      <w:r w:rsidR="00F572FC" w:rsidRPr="00E672AC">
        <w:rPr>
          <w:rFonts w:ascii="Aptos" w:eastAsia="Times New Roman" w:hAnsi="Aptos"/>
          <w:b/>
          <w:bCs/>
          <w:kern w:val="0"/>
          <w14:ligatures w14:val="none"/>
        </w:rPr>
        <w:t>e</w:t>
      </w:r>
      <w:r w:rsidRPr="00E672AC">
        <w:rPr>
          <w:rFonts w:ascii="Aptos" w:eastAsia="Times New Roman" w:hAnsi="Aptos"/>
          <w:b/>
          <w:bCs/>
          <w:kern w:val="0"/>
          <w14:ligatures w14:val="none"/>
        </w:rPr>
        <w:t xml:space="preserve"> Firearms:</w:t>
      </w:r>
      <w:r w:rsidR="00C944D8" w:rsidRPr="00E672AC">
        <w:rPr>
          <w:rFonts w:ascii="Aptos" w:eastAsia="Times New Roman" w:hAnsi="Aptos"/>
          <w:b/>
          <w:bCs/>
          <w:kern w:val="0"/>
          <w14:ligatures w14:val="none"/>
        </w:rPr>
        <w:t xml:space="preserve"> </w:t>
      </w:r>
      <w:r w:rsidR="20F76E5E" w:rsidRPr="00E672AC">
        <w:rPr>
          <w:rFonts w:ascii="Aptos" w:eastAsia="Times New Roman" w:hAnsi="Aptos"/>
          <w:kern w:val="0"/>
          <w14:ligatures w14:val="none"/>
        </w:rPr>
        <w:t>Store firearms</w:t>
      </w:r>
      <w:r w:rsidR="00C944D8" w:rsidRPr="00E672AC">
        <w:rPr>
          <w:rFonts w:ascii="Aptos" w:eastAsia="Times New Roman" w:hAnsi="Aptos" w:cstheme="minorHAnsi"/>
          <w:kern w:val="0"/>
          <w14:ligatures w14:val="none"/>
        </w:rPr>
        <w:t>—</w:t>
      </w:r>
      <w:r w:rsidR="00F572FC" w:rsidRPr="00E672AC">
        <w:rPr>
          <w:rFonts w:ascii="Aptos" w:eastAsia="Times New Roman" w:hAnsi="Aptos"/>
          <w:kern w:val="0"/>
          <w14:ligatures w14:val="none"/>
        </w:rPr>
        <w:t>always unloaded</w:t>
      </w:r>
      <w:r w:rsidR="00C944D8" w:rsidRPr="00E672AC">
        <w:rPr>
          <w:rStyle w:val="CommentReference"/>
          <w:rFonts w:ascii="Aptos" w:hAnsi="Aptos" w:cstheme="minorHAnsi"/>
        </w:rPr>
        <w:t>—</w:t>
      </w:r>
      <w:r w:rsidR="20F76E5E" w:rsidRPr="00E672AC">
        <w:rPr>
          <w:rFonts w:ascii="Aptos" w:eastAsia="Times New Roman" w:hAnsi="Aptos"/>
          <w:kern w:val="0"/>
          <w14:ligatures w14:val="none"/>
        </w:rPr>
        <w:t xml:space="preserve">in </w:t>
      </w:r>
      <w:r w:rsidR="20F76E5E" w:rsidRPr="00E672AC">
        <w:rPr>
          <w:rFonts w:ascii="Aptos" w:eastAsia="Times New Roman" w:hAnsi="Aptos"/>
          <w:kern w:val="0"/>
          <w:shd w:val="clear" w:color="auto" w:fill="FFFFFF"/>
          <w14:ligatures w14:val="none"/>
        </w:rPr>
        <w:t xml:space="preserve">a </w:t>
      </w:r>
      <w:r w:rsidR="00D85CAF" w:rsidRPr="00E672AC">
        <w:rPr>
          <w:rFonts w:ascii="Aptos" w:eastAsia="Times New Roman" w:hAnsi="Aptos"/>
          <w:kern w:val="0"/>
          <w:shd w:val="clear" w:color="auto" w:fill="FFFFFF"/>
          <w14:ligatures w14:val="none"/>
        </w:rPr>
        <w:t xml:space="preserve">tamper proof </w:t>
      </w:r>
      <w:r w:rsidR="20F76E5E" w:rsidRPr="00E672AC">
        <w:rPr>
          <w:rFonts w:ascii="Aptos" w:eastAsia="Times New Roman" w:hAnsi="Aptos"/>
          <w:kern w:val="0"/>
          <w:shd w:val="clear" w:color="auto" w:fill="FFFFFF"/>
          <w14:ligatures w14:val="none"/>
        </w:rPr>
        <w:t>locke</w:t>
      </w:r>
      <w:r w:rsidR="00935134" w:rsidRPr="00E672AC">
        <w:rPr>
          <w:rFonts w:ascii="Aptos" w:eastAsia="Times New Roman" w:hAnsi="Aptos"/>
          <w:kern w:val="0"/>
          <w:shd w:val="clear" w:color="auto" w:fill="FFFFFF"/>
          <w14:ligatures w14:val="none"/>
        </w:rPr>
        <w:t>d cabinet, box</w:t>
      </w:r>
      <w:r w:rsidR="20F76E5E" w:rsidRPr="00E672AC">
        <w:rPr>
          <w:rFonts w:ascii="Aptos" w:eastAsia="Times New Roman" w:hAnsi="Aptos"/>
          <w:kern w:val="0"/>
          <w:shd w:val="clear" w:color="auto" w:fill="FFFFFF"/>
          <w14:ligatures w14:val="none"/>
        </w:rPr>
        <w:t xml:space="preserve">, safe, </w:t>
      </w:r>
      <w:r w:rsidR="00504627" w:rsidRPr="00E672AC">
        <w:rPr>
          <w:rFonts w:ascii="Aptos" w:eastAsia="Times New Roman" w:hAnsi="Aptos"/>
          <w:kern w:val="0"/>
          <w:shd w:val="clear" w:color="auto" w:fill="FFFFFF"/>
          <w14:ligatures w14:val="none"/>
        </w:rPr>
        <w:t>firearm</w:t>
      </w:r>
      <w:r w:rsidR="20F76E5E" w:rsidRPr="00E672AC">
        <w:rPr>
          <w:rFonts w:ascii="Aptos" w:eastAsia="Times New Roman" w:hAnsi="Aptos"/>
          <w:kern w:val="0"/>
          <w:shd w:val="clear" w:color="auto" w:fill="FFFFFF"/>
          <w14:ligatures w14:val="none"/>
        </w:rPr>
        <w:t xml:space="preserve"> vault</w:t>
      </w:r>
      <w:r w:rsidR="0036083B" w:rsidRPr="00E672AC">
        <w:rPr>
          <w:rFonts w:ascii="Aptos" w:eastAsia="Times New Roman" w:hAnsi="Aptos"/>
          <w:kern w:val="0"/>
          <w:shd w:val="clear" w:color="auto" w:fill="FFFFFF"/>
          <w14:ligatures w14:val="none"/>
        </w:rPr>
        <w:t>,</w:t>
      </w:r>
      <w:r w:rsidR="20F76E5E" w:rsidRPr="00E672AC">
        <w:rPr>
          <w:rFonts w:ascii="Aptos" w:eastAsia="Times New Roman" w:hAnsi="Aptos"/>
          <w:kern w:val="0"/>
          <w:shd w:val="clear" w:color="auto" w:fill="FFFFFF"/>
          <w14:ligatures w14:val="none"/>
        </w:rPr>
        <w:t xml:space="preserve"> or storage case that children or other unauthorized adults cannot access. </w:t>
      </w:r>
    </w:p>
    <w:p w14:paraId="42FA015E" w14:textId="77777777" w:rsidR="00075F83" w:rsidRPr="00E672AC" w:rsidRDefault="009B3C17" w:rsidP="00C944D8">
      <w:pPr>
        <w:numPr>
          <w:ilvl w:val="0"/>
          <w:numId w:val="15"/>
        </w:numPr>
        <w:spacing w:after="0" w:line="240" w:lineRule="auto"/>
        <w:textAlignment w:val="baseline"/>
        <w:rPr>
          <w:rFonts w:ascii="Aptos" w:eastAsia="Times New Roman" w:hAnsi="Aptos" w:cstheme="minorHAnsi"/>
          <w:kern w:val="0"/>
          <w14:ligatures w14:val="none"/>
        </w:rPr>
      </w:pPr>
      <w:r w:rsidRPr="00E672AC">
        <w:rPr>
          <w:rFonts w:ascii="Aptos" w:eastAsia="Times New Roman" w:hAnsi="Aptos"/>
          <w:b/>
          <w:bCs/>
          <w:kern w:val="0"/>
          <w:shd w:val="clear" w:color="auto" w:fill="FFFFFF"/>
          <w14:ligatures w14:val="none"/>
        </w:rPr>
        <w:lastRenderedPageBreak/>
        <w:t>S</w:t>
      </w:r>
      <w:r w:rsidRPr="00E672AC">
        <w:rPr>
          <w:rFonts w:ascii="Aptos" w:eastAsia="Times New Roman" w:hAnsi="Aptos"/>
          <w:b/>
          <w:bCs/>
          <w:kern w:val="0"/>
          <w14:ligatures w14:val="none"/>
        </w:rPr>
        <w:t>afe</w:t>
      </w:r>
      <w:r w:rsidR="00D14E31" w:rsidRPr="00E672AC">
        <w:rPr>
          <w:rFonts w:ascii="Aptos" w:eastAsia="Times New Roman" w:hAnsi="Aptos"/>
          <w:b/>
          <w:bCs/>
          <w:kern w:val="0"/>
          <w14:ligatures w14:val="none"/>
        </w:rPr>
        <w:t>ly</w:t>
      </w:r>
      <w:r w:rsidRPr="00E672AC">
        <w:rPr>
          <w:rFonts w:ascii="Aptos" w:eastAsia="Times New Roman" w:hAnsi="Aptos"/>
          <w:b/>
          <w:bCs/>
          <w:kern w:val="0"/>
          <w14:ligatures w14:val="none"/>
        </w:rPr>
        <w:t xml:space="preserve"> Stor</w:t>
      </w:r>
      <w:r w:rsidR="00D14E31" w:rsidRPr="00E672AC">
        <w:rPr>
          <w:rFonts w:ascii="Aptos" w:eastAsia="Times New Roman" w:hAnsi="Aptos"/>
          <w:b/>
          <w:bCs/>
          <w:kern w:val="0"/>
          <w14:ligatures w14:val="none"/>
        </w:rPr>
        <w:t>e</w:t>
      </w:r>
      <w:r w:rsidRPr="00E672AC">
        <w:rPr>
          <w:rFonts w:ascii="Aptos" w:eastAsia="Times New Roman" w:hAnsi="Aptos"/>
          <w:b/>
          <w:bCs/>
          <w:kern w:val="0"/>
          <w14:ligatures w14:val="none"/>
        </w:rPr>
        <w:t xml:space="preserve"> Ammunition:</w:t>
      </w:r>
      <w:r w:rsidR="00C944D8" w:rsidRPr="00E672AC">
        <w:rPr>
          <w:rFonts w:ascii="Aptos" w:eastAsia="Times New Roman" w:hAnsi="Aptos"/>
          <w:b/>
          <w:bCs/>
          <w:kern w:val="0"/>
          <w14:ligatures w14:val="none"/>
        </w:rPr>
        <w:t xml:space="preserve"> </w:t>
      </w:r>
      <w:r w:rsidR="20F76E5E" w:rsidRPr="00E672AC">
        <w:rPr>
          <w:rFonts w:ascii="Aptos" w:eastAsia="Times New Roman" w:hAnsi="Aptos"/>
          <w:kern w:val="0"/>
          <w:shd w:val="clear" w:color="auto" w:fill="FFFFFF"/>
          <w14:ligatures w14:val="none"/>
        </w:rPr>
        <w:t xml:space="preserve">Store ammunition in a </w:t>
      </w:r>
      <w:r w:rsidR="20F76E5E" w:rsidRPr="00E672AC">
        <w:rPr>
          <w:rFonts w:ascii="Aptos" w:eastAsia="Times New Roman" w:hAnsi="Aptos"/>
          <w:kern w:val="0"/>
          <w:u w:val="single"/>
          <w:shd w:val="clear" w:color="auto" w:fill="FFFFFF"/>
          <w14:ligatures w14:val="none"/>
        </w:rPr>
        <w:t>separate</w:t>
      </w:r>
      <w:r w:rsidR="009328D0" w:rsidRPr="00E672AC">
        <w:rPr>
          <w:rFonts w:ascii="Aptos" w:eastAsia="Times New Roman" w:hAnsi="Aptos"/>
          <w:kern w:val="0"/>
          <w:shd w:val="clear" w:color="auto" w:fill="FFFFFF"/>
          <w14:ligatures w14:val="none"/>
        </w:rPr>
        <w:t>,</w:t>
      </w:r>
      <w:r w:rsidR="20F76E5E" w:rsidRPr="00E672AC">
        <w:rPr>
          <w:rFonts w:ascii="Aptos" w:eastAsia="Times New Roman" w:hAnsi="Aptos"/>
          <w:kern w:val="0"/>
          <w:shd w:val="clear" w:color="auto" w:fill="FFFFFF"/>
          <w14:ligatures w14:val="none"/>
        </w:rPr>
        <w:t xml:space="preserve"> </w:t>
      </w:r>
      <w:r w:rsidR="00D85CAF" w:rsidRPr="00E672AC">
        <w:rPr>
          <w:rFonts w:ascii="Aptos" w:eastAsia="Times New Roman" w:hAnsi="Aptos"/>
          <w:kern w:val="0"/>
          <w:shd w:val="clear" w:color="auto" w:fill="FFFFFF"/>
          <w14:ligatures w14:val="none"/>
        </w:rPr>
        <w:t>tamper</w:t>
      </w:r>
      <w:r w:rsidR="009328D0" w:rsidRPr="00E672AC">
        <w:rPr>
          <w:rFonts w:ascii="Aptos" w:eastAsia="Times New Roman" w:hAnsi="Aptos"/>
          <w:kern w:val="0"/>
          <w:shd w:val="clear" w:color="auto" w:fill="FFFFFF"/>
          <w14:ligatures w14:val="none"/>
        </w:rPr>
        <w:t>-</w:t>
      </w:r>
      <w:r w:rsidR="00D85CAF" w:rsidRPr="00E672AC">
        <w:rPr>
          <w:rFonts w:ascii="Aptos" w:eastAsia="Times New Roman" w:hAnsi="Aptos"/>
          <w:kern w:val="0"/>
          <w:shd w:val="clear" w:color="auto" w:fill="FFFFFF"/>
          <w14:ligatures w14:val="none"/>
        </w:rPr>
        <w:t xml:space="preserve">proof </w:t>
      </w:r>
      <w:r w:rsidR="20F76E5E" w:rsidRPr="00E672AC">
        <w:rPr>
          <w:rFonts w:ascii="Aptos" w:eastAsia="Times New Roman" w:hAnsi="Aptos"/>
          <w:kern w:val="0"/>
          <w:shd w:val="clear" w:color="auto" w:fill="FFFFFF"/>
          <w14:ligatures w14:val="none"/>
        </w:rPr>
        <w:t xml:space="preserve">locked </w:t>
      </w:r>
      <w:r w:rsidR="3D20E110" w:rsidRPr="00E672AC">
        <w:rPr>
          <w:rFonts w:ascii="Aptos" w:eastAsia="Times New Roman" w:hAnsi="Aptos"/>
          <w:kern w:val="0"/>
          <w:shd w:val="clear" w:color="auto" w:fill="FFFFFF"/>
          <w14:ligatures w14:val="none"/>
        </w:rPr>
        <w:t xml:space="preserve">cabinet, safe, </w:t>
      </w:r>
      <w:r w:rsidR="00504627" w:rsidRPr="00E672AC">
        <w:rPr>
          <w:rFonts w:ascii="Aptos" w:eastAsia="Times New Roman" w:hAnsi="Aptos"/>
          <w:kern w:val="0"/>
          <w:shd w:val="clear" w:color="auto" w:fill="FFFFFF"/>
          <w14:ligatures w14:val="none"/>
        </w:rPr>
        <w:t>firearm</w:t>
      </w:r>
      <w:r w:rsidR="3D20E110" w:rsidRPr="00E672AC">
        <w:rPr>
          <w:rFonts w:ascii="Aptos" w:eastAsia="Times New Roman" w:hAnsi="Aptos"/>
          <w:kern w:val="0"/>
          <w:shd w:val="clear" w:color="auto" w:fill="FFFFFF"/>
          <w14:ligatures w14:val="none"/>
        </w:rPr>
        <w:t xml:space="preserve"> vault</w:t>
      </w:r>
      <w:r w:rsidR="0036083B" w:rsidRPr="00E672AC">
        <w:rPr>
          <w:rFonts w:ascii="Aptos" w:eastAsia="Times New Roman" w:hAnsi="Aptos"/>
          <w:kern w:val="0"/>
          <w:shd w:val="clear" w:color="auto" w:fill="FFFFFF"/>
          <w14:ligatures w14:val="none"/>
        </w:rPr>
        <w:t>,</w:t>
      </w:r>
      <w:r w:rsidR="3D20E110" w:rsidRPr="00E672AC">
        <w:rPr>
          <w:rFonts w:ascii="Aptos" w:eastAsia="Times New Roman" w:hAnsi="Aptos"/>
          <w:kern w:val="0"/>
          <w:shd w:val="clear" w:color="auto" w:fill="FFFFFF"/>
          <w14:ligatures w14:val="none"/>
        </w:rPr>
        <w:t xml:space="preserve"> or storage case that children or other unauthorized adults cannot access.</w:t>
      </w:r>
    </w:p>
    <w:p w14:paraId="7EC7C702" w14:textId="2172FFD1" w:rsidR="00075F83" w:rsidRPr="00E672AC" w:rsidRDefault="00075F83" w:rsidP="00075F83">
      <w:pPr>
        <w:numPr>
          <w:ilvl w:val="0"/>
          <w:numId w:val="15"/>
        </w:numPr>
        <w:spacing w:after="0" w:line="240" w:lineRule="auto"/>
        <w:textAlignment w:val="baseline"/>
        <w:rPr>
          <w:rFonts w:ascii="Aptos" w:eastAsia="Times New Roman" w:hAnsi="Aptos"/>
          <w:kern w:val="0"/>
          <w14:ligatures w14:val="none"/>
        </w:rPr>
      </w:pPr>
      <w:r w:rsidRPr="00E672AC">
        <w:rPr>
          <w:rFonts w:ascii="Aptos" w:eastAsia="Times New Roman" w:hAnsi="Aptos"/>
          <w:b/>
          <w:bCs/>
          <w:kern w:val="0"/>
          <w14:ligatures w14:val="none"/>
        </w:rPr>
        <w:t>Secure Firearms:</w:t>
      </w:r>
      <w:r w:rsidRPr="00E672AC">
        <w:rPr>
          <w:rFonts w:ascii="Aptos" w:eastAsia="Times New Roman" w:hAnsi="Aptos"/>
          <w:kern w:val="0"/>
          <w14:ligatures w14:val="none"/>
        </w:rPr>
        <w:t xml:space="preserve"> Use trigger locks or cable locks to prevent a firearm from firing. (</w:t>
      </w:r>
      <w:r w:rsidR="00926013" w:rsidRPr="00E672AC">
        <w:rPr>
          <w:rFonts w:ascii="Aptos" w:eastAsia="Times New Roman" w:hAnsi="Aptos"/>
          <w:kern w:val="0"/>
          <w14:ligatures w14:val="none"/>
        </w:rPr>
        <w:t>M</w:t>
      </w:r>
      <w:r w:rsidRPr="00E672AC">
        <w:rPr>
          <w:rFonts w:ascii="Aptos" w:eastAsia="Times New Roman" w:hAnsi="Aptos"/>
          <w:kern w:val="0"/>
          <w14:ligatures w14:val="none"/>
        </w:rPr>
        <w:t xml:space="preserve">ore information </w:t>
      </w:r>
      <w:r w:rsidR="00926013" w:rsidRPr="00E672AC">
        <w:rPr>
          <w:rFonts w:ascii="Aptos" w:eastAsia="Times New Roman" w:hAnsi="Aptos"/>
          <w:kern w:val="0"/>
          <w14:ligatures w14:val="none"/>
        </w:rPr>
        <w:t xml:space="preserve">can be found on </w:t>
      </w:r>
      <w:r w:rsidRPr="00E672AC">
        <w:rPr>
          <w:rFonts w:ascii="Aptos" w:eastAsia="Times New Roman" w:hAnsi="Aptos"/>
          <w:kern w:val="0"/>
          <w14:ligatures w14:val="none"/>
        </w:rPr>
        <w:t xml:space="preserve">the </w:t>
      </w:r>
      <w:hyperlink r:id="rId12" w:history="1">
        <w:r w:rsidRPr="00E672AC">
          <w:rPr>
            <w:rStyle w:val="Hyperlink"/>
            <w:rFonts w:ascii="Aptos" w:eastAsia="Times New Roman" w:hAnsi="Aptos"/>
            <w:kern w:val="0"/>
            <w14:ligatures w14:val="none"/>
          </w:rPr>
          <w:t>Safe</w:t>
        </w:r>
        <w:r w:rsidR="001B5582" w:rsidRPr="00E672AC">
          <w:rPr>
            <w:rStyle w:val="Hyperlink"/>
            <w:rFonts w:ascii="Aptos" w:eastAsia="Times New Roman" w:hAnsi="Aptos"/>
            <w:kern w:val="0"/>
            <w14:ligatures w14:val="none"/>
          </w:rPr>
          <w:t xml:space="preserve"> Firearm</w:t>
        </w:r>
        <w:r w:rsidRPr="00E672AC">
          <w:rPr>
            <w:rStyle w:val="Hyperlink"/>
            <w:rFonts w:ascii="Aptos" w:eastAsia="Times New Roman" w:hAnsi="Aptos"/>
            <w:kern w:val="0"/>
            <w14:ligatures w14:val="none"/>
          </w:rPr>
          <w:t xml:space="preserve"> Storage Fact Sheet</w:t>
        </w:r>
      </w:hyperlink>
      <w:r w:rsidR="00926013" w:rsidRPr="00E672AC">
        <w:rPr>
          <w:rStyle w:val="Hyperlink"/>
          <w:rFonts w:ascii="Aptos" w:eastAsia="Times New Roman" w:hAnsi="Aptos"/>
          <w:kern w:val="0"/>
          <w14:ligatures w14:val="none"/>
        </w:rPr>
        <w:t>,</w:t>
      </w:r>
      <w:r w:rsidRPr="00E672AC">
        <w:rPr>
          <w:rFonts w:ascii="Aptos" w:eastAsia="Times New Roman" w:hAnsi="Aptos"/>
          <w:kern w:val="0"/>
          <w14:ligatures w14:val="none"/>
        </w:rPr>
        <w:t xml:space="preserve"> developed by the U.S. Department of Justice.) </w:t>
      </w:r>
    </w:p>
    <w:p w14:paraId="512AA5DD" w14:textId="77777777" w:rsidR="00075F83" w:rsidRPr="00E672AC" w:rsidRDefault="00075F83" w:rsidP="00075F83">
      <w:pPr>
        <w:numPr>
          <w:ilvl w:val="1"/>
          <w:numId w:val="15"/>
        </w:numPr>
        <w:spacing w:after="0" w:line="240" w:lineRule="auto"/>
        <w:textAlignment w:val="baseline"/>
        <w:rPr>
          <w:rFonts w:ascii="Aptos" w:eastAsia="Times New Roman" w:hAnsi="Aptos"/>
          <w:kern w:val="0"/>
          <w14:ligatures w14:val="none"/>
        </w:rPr>
      </w:pPr>
      <w:r w:rsidRPr="00E672AC">
        <w:rPr>
          <w:rFonts w:ascii="Aptos" w:eastAsia="Times New Roman" w:hAnsi="Aptos"/>
          <w:kern w:val="0"/>
          <w14:ligatures w14:val="none"/>
        </w:rPr>
        <w:t>Trigger locks use a mechanism that clamps down around the trigger or trigger housing to prevent it from being pressed</w:t>
      </w:r>
      <w:r w:rsidRPr="00E672AC">
        <w:rPr>
          <w:rFonts w:ascii="Aptos" w:eastAsia="Times New Roman" w:hAnsi="Aptos"/>
        </w:rPr>
        <w:t xml:space="preserve"> (</w:t>
      </w:r>
      <w:r w:rsidRPr="00E672AC">
        <w:rPr>
          <w:rFonts w:ascii="Aptos" w:eastAsia="Times New Roman" w:hAnsi="Aptos"/>
          <w:i/>
          <w:iCs/>
        </w:rPr>
        <w:t>Note:</w:t>
      </w:r>
      <w:r w:rsidRPr="00E672AC">
        <w:rPr>
          <w:rFonts w:ascii="Aptos" w:eastAsia="Times New Roman" w:hAnsi="Aptos"/>
          <w:i/>
          <w:iCs/>
          <w:kern w:val="0"/>
          <w14:ligatures w14:val="none"/>
        </w:rPr>
        <w:t xml:space="preserve"> trigger locks should not be installed on loaded firearms</w:t>
      </w:r>
      <w:r w:rsidRPr="00E672AC">
        <w:rPr>
          <w:rFonts w:ascii="Aptos" w:eastAsia="Times New Roman" w:hAnsi="Aptos"/>
          <w:kern w:val="0"/>
          <w14:ligatures w14:val="none"/>
        </w:rPr>
        <w:t xml:space="preserve">). </w:t>
      </w:r>
    </w:p>
    <w:p w14:paraId="6C29FF27" w14:textId="77777777" w:rsidR="00075F83" w:rsidRPr="00E672AC" w:rsidRDefault="00075F83" w:rsidP="00EC70EE">
      <w:pPr>
        <w:numPr>
          <w:ilvl w:val="1"/>
          <w:numId w:val="15"/>
        </w:numPr>
        <w:spacing w:after="240" w:line="240" w:lineRule="auto"/>
        <w:textAlignment w:val="baseline"/>
        <w:rPr>
          <w:rFonts w:ascii="Aptos" w:eastAsia="Times New Roman" w:hAnsi="Aptos"/>
          <w:kern w:val="0"/>
          <w14:ligatures w14:val="none"/>
        </w:rPr>
      </w:pPr>
      <w:r w:rsidRPr="00E672AC">
        <w:rPr>
          <w:rFonts w:ascii="Aptos" w:eastAsia="Times New Roman" w:hAnsi="Aptos"/>
          <w:kern w:val="0"/>
          <w14:ligatures w14:val="none"/>
        </w:rPr>
        <w:t>In a cable lock, a cable is threaded through the barrel or action of a firearm to prevent it from firing.</w:t>
      </w:r>
      <w:r w:rsidRPr="00E672AC">
        <w:rPr>
          <w:rFonts w:ascii="Aptos" w:hAnsi="Aptos"/>
        </w:rPr>
        <w:t xml:space="preserve"> </w:t>
      </w:r>
    </w:p>
    <w:p w14:paraId="4C06ED33" w14:textId="2D7B4D1C" w:rsidR="003A7B94" w:rsidRPr="00E672AC" w:rsidRDefault="00036A0A" w:rsidP="006F7B72">
      <w:pPr>
        <w:spacing w:after="240" w:line="240" w:lineRule="auto"/>
        <w:rPr>
          <w:rFonts w:ascii="Aptos" w:eastAsia="Times New Roman" w:hAnsi="Aptos" w:cstheme="minorHAnsi"/>
          <w:color w:val="000000"/>
          <w:kern w:val="0"/>
          <w14:ligatures w14:val="none"/>
        </w:rPr>
      </w:pPr>
      <w:sdt>
        <w:sdtPr>
          <w:rPr>
            <w:rFonts w:ascii="Aptos" w:eastAsia="Times New Roman" w:hAnsi="Aptos" w:cstheme="minorHAnsi"/>
            <w:color w:val="000000"/>
            <w:kern w:val="0"/>
            <w:u w:val="single"/>
            <w14:ligatures w14:val="none"/>
          </w:rPr>
          <w:alias w:val="Insert name of school district or school"/>
          <w:tag w:val="Name of school district or school"/>
          <w:id w:val="-1526393388"/>
          <w:placeholder>
            <w:docPart w:val="DefaultPlaceholder_-1854013440"/>
          </w:placeholder>
        </w:sdtPr>
        <w:sdtEndPr/>
        <w:sdtContent>
          <w:bookmarkStart w:id="3" w:name="_GoBack"/>
          <w:r w:rsidR="00EB3E16">
            <w:rPr>
              <w:rFonts w:ascii="Aptos" w:eastAsia="Times New Roman" w:hAnsi="Aptos" w:cstheme="minorHAnsi"/>
              <w:color w:val="000000"/>
              <w:kern w:val="0"/>
              <w14:ligatures w14:val="none"/>
            </w:rPr>
            <w:t>The School District of Mellen</w:t>
          </w:r>
          <w:bookmarkEnd w:id="3"/>
        </w:sdtContent>
      </w:sdt>
      <w:r w:rsidR="006D03B0" w:rsidRPr="00E672AC">
        <w:rPr>
          <w:rFonts w:ascii="Aptos" w:eastAsia="Times New Roman" w:hAnsi="Aptos" w:cstheme="minorHAnsi"/>
          <w:color w:val="000000"/>
          <w:kern w:val="0"/>
          <w14:ligatures w14:val="none"/>
        </w:rPr>
        <w:t xml:space="preserve"> remains committed to helping ensure the safety of our </w:t>
      </w:r>
      <w:r w:rsidR="00FB5A62" w:rsidRPr="00E672AC">
        <w:rPr>
          <w:rFonts w:ascii="Aptos" w:eastAsia="Times New Roman" w:hAnsi="Aptos" w:cstheme="minorHAnsi"/>
          <w:color w:val="000000"/>
          <w:kern w:val="0"/>
          <w14:ligatures w14:val="none"/>
        </w:rPr>
        <w:t xml:space="preserve">students and </w:t>
      </w:r>
      <w:r w:rsidR="006D03B0" w:rsidRPr="00E672AC">
        <w:rPr>
          <w:rFonts w:ascii="Aptos" w:eastAsia="Times New Roman" w:hAnsi="Aptos" w:cstheme="minorHAnsi"/>
          <w:color w:val="000000"/>
          <w:kern w:val="0"/>
          <w14:ligatures w14:val="none"/>
        </w:rPr>
        <w:t>school community.</w:t>
      </w:r>
      <w:r w:rsidR="0036083B" w:rsidRPr="00E672AC">
        <w:rPr>
          <w:rFonts w:ascii="Aptos" w:eastAsia="Times New Roman" w:hAnsi="Aptos" w:cstheme="minorHAnsi"/>
          <w:color w:val="000000"/>
          <w:kern w:val="0"/>
          <w14:ligatures w14:val="none"/>
        </w:rPr>
        <w:t xml:space="preserve"> </w:t>
      </w:r>
      <w:r w:rsidR="00625A78" w:rsidRPr="00E672AC">
        <w:rPr>
          <w:rFonts w:ascii="Aptos" w:eastAsia="Times New Roman" w:hAnsi="Aptos"/>
          <w:color w:val="000000"/>
          <w:kern w:val="0"/>
          <w14:ligatures w14:val="none"/>
        </w:rPr>
        <w:t xml:space="preserve">We can all work together to promote awareness about how we can protect our children and our whole school communities by safely storing firearms and prevent tragedies from ever occurring. </w:t>
      </w:r>
      <w:r w:rsidR="003A7B94" w:rsidRPr="00E672AC">
        <w:rPr>
          <w:rFonts w:ascii="Aptos" w:eastAsia="Times New Roman" w:hAnsi="Aptos" w:cstheme="minorHAnsi"/>
          <w:color w:val="000000"/>
          <w:kern w:val="0"/>
          <w14:ligatures w14:val="none"/>
        </w:rPr>
        <w:t xml:space="preserve">Thank you for being </w:t>
      </w:r>
      <w:r w:rsidR="00FB5A62" w:rsidRPr="00E672AC">
        <w:rPr>
          <w:rFonts w:ascii="Aptos" w:eastAsia="Times New Roman" w:hAnsi="Aptos" w:cstheme="minorHAnsi"/>
          <w:color w:val="000000"/>
          <w:kern w:val="0"/>
          <w14:ligatures w14:val="none"/>
        </w:rPr>
        <w:t>a</w:t>
      </w:r>
      <w:r w:rsidR="003A7B94" w:rsidRPr="00E672AC">
        <w:rPr>
          <w:rFonts w:ascii="Aptos" w:eastAsia="Times New Roman" w:hAnsi="Aptos" w:cstheme="minorHAnsi"/>
          <w:color w:val="000000"/>
          <w:kern w:val="0"/>
          <w14:ligatures w14:val="none"/>
        </w:rPr>
        <w:t xml:space="preserve"> partner in these efforts</w:t>
      </w:r>
      <w:r w:rsidR="007A79EA" w:rsidRPr="00E672AC">
        <w:rPr>
          <w:rFonts w:ascii="Aptos" w:eastAsia="Times New Roman" w:hAnsi="Aptos" w:cstheme="minorHAnsi"/>
          <w:color w:val="000000"/>
          <w:kern w:val="0"/>
          <w14:ligatures w14:val="none"/>
        </w:rPr>
        <w:t>,</w:t>
      </w:r>
      <w:r w:rsidR="003A7B94" w:rsidRPr="00E672AC">
        <w:rPr>
          <w:rFonts w:ascii="Aptos" w:eastAsia="Times New Roman" w:hAnsi="Aptos" w:cstheme="minorHAnsi"/>
          <w:color w:val="000000"/>
          <w:kern w:val="0"/>
          <w14:ligatures w14:val="none"/>
        </w:rPr>
        <w:t xml:space="preserve"> </w:t>
      </w:r>
      <w:r w:rsidR="00FB5A62" w:rsidRPr="00E672AC">
        <w:rPr>
          <w:rFonts w:ascii="Aptos" w:eastAsia="Times New Roman" w:hAnsi="Aptos" w:cstheme="minorHAnsi"/>
          <w:color w:val="000000"/>
          <w:kern w:val="0"/>
          <w14:ligatures w14:val="none"/>
        </w:rPr>
        <w:t>and</w:t>
      </w:r>
      <w:r w:rsidR="007A79EA" w:rsidRPr="00E672AC">
        <w:rPr>
          <w:rFonts w:ascii="Aptos" w:eastAsia="Times New Roman" w:hAnsi="Aptos" w:cstheme="minorHAnsi"/>
          <w:color w:val="000000"/>
          <w:kern w:val="0"/>
          <w14:ligatures w14:val="none"/>
        </w:rPr>
        <w:t xml:space="preserve"> for</w:t>
      </w:r>
      <w:r w:rsidR="00FB5A62" w:rsidRPr="00E672AC">
        <w:rPr>
          <w:rFonts w:ascii="Aptos" w:eastAsia="Times New Roman" w:hAnsi="Aptos" w:cstheme="minorHAnsi"/>
          <w:color w:val="000000"/>
          <w:kern w:val="0"/>
          <w14:ligatures w14:val="none"/>
        </w:rPr>
        <w:t xml:space="preserve"> </w:t>
      </w:r>
      <w:r w:rsidR="004D2025" w:rsidRPr="00E672AC">
        <w:rPr>
          <w:rFonts w:ascii="Aptos" w:eastAsia="Times New Roman" w:hAnsi="Aptos" w:cstheme="minorHAnsi"/>
          <w:color w:val="000000"/>
          <w:kern w:val="0"/>
          <w14:ligatures w14:val="none"/>
        </w:rPr>
        <w:t>help</w:t>
      </w:r>
      <w:r w:rsidR="007A79EA" w:rsidRPr="00E672AC">
        <w:rPr>
          <w:rFonts w:ascii="Aptos" w:eastAsia="Times New Roman" w:hAnsi="Aptos" w:cstheme="minorHAnsi"/>
          <w:color w:val="000000"/>
          <w:kern w:val="0"/>
          <w14:ligatures w14:val="none"/>
        </w:rPr>
        <w:t>ing</w:t>
      </w:r>
      <w:r w:rsidR="004D2025" w:rsidRPr="00E672AC">
        <w:rPr>
          <w:rFonts w:ascii="Aptos" w:eastAsia="Times New Roman" w:hAnsi="Aptos" w:cstheme="minorHAnsi"/>
          <w:color w:val="000000"/>
          <w:kern w:val="0"/>
          <w14:ligatures w14:val="none"/>
        </w:rPr>
        <w:t xml:space="preserve"> </w:t>
      </w:r>
      <w:r w:rsidR="00FB5A62" w:rsidRPr="00E672AC">
        <w:rPr>
          <w:rFonts w:ascii="Aptos" w:eastAsia="Times New Roman" w:hAnsi="Aptos" w:cstheme="minorHAnsi"/>
          <w:color w:val="000000"/>
          <w:kern w:val="0"/>
          <w14:ligatures w14:val="none"/>
        </w:rPr>
        <w:t xml:space="preserve">reduce </w:t>
      </w:r>
      <w:r w:rsidR="00504627" w:rsidRPr="00E672AC">
        <w:rPr>
          <w:rFonts w:ascii="Aptos" w:eastAsia="Times New Roman" w:hAnsi="Aptos" w:cstheme="minorHAnsi"/>
          <w:color w:val="000000"/>
          <w:kern w:val="0"/>
          <w14:ligatures w14:val="none"/>
        </w:rPr>
        <w:t>firearm</w:t>
      </w:r>
      <w:r w:rsidR="00FB5A62" w:rsidRPr="00E672AC">
        <w:rPr>
          <w:rFonts w:ascii="Aptos" w:eastAsia="Times New Roman" w:hAnsi="Aptos" w:cstheme="minorHAnsi"/>
          <w:color w:val="000000"/>
          <w:kern w:val="0"/>
          <w14:ligatures w14:val="none"/>
        </w:rPr>
        <w:t>-related injury and deaths in our community</w:t>
      </w:r>
      <w:r w:rsidR="00EC70EE" w:rsidRPr="00E672AC">
        <w:rPr>
          <w:rFonts w:ascii="Aptos" w:eastAsia="Times New Roman" w:hAnsi="Aptos" w:cstheme="minorHAnsi"/>
          <w:color w:val="000000"/>
          <w:kern w:val="0"/>
          <w14:ligatures w14:val="none"/>
        </w:rPr>
        <w:t>.</w:t>
      </w:r>
    </w:p>
    <w:p w14:paraId="53A134BB" w14:textId="77777777" w:rsidR="00E22F1E" w:rsidRPr="00E672AC" w:rsidRDefault="00E22F1E" w:rsidP="00E22F1E">
      <w:pPr>
        <w:spacing w:after="0" w:line="240" w:lineRule="auto"/>
        <w:rPr>
          <w:rFonts w:ascii="Aptos" w:eastAsia="Times New Roman" w:hAnsi="Aptos" w:cstheme="minorHAnsi"/>
          <w:color w:val="000000"/>
          <w:kern w:val="0"/>
          <w14:ligatures w14:val="none"/>
        </w:rPr>
      </w:pPr>
      <w:r w:rsidRPr="00E672AC">
        <w:rPr>
          <w:rFonts w:ascii="Aptos" w:eastAsia="Times New Roman" w:hAnsi="Aptos" w:cstheme="minorHAnsi"/>
          <w:color w:val="000000"/>
          <w:kern w:val="0"/>
          <w14:ligatures w14:val="none"/>
        </w:rPr>
        <w:t>Sincerely,</w:t>
      </w:r>
    </w:p>
    <w:sdt>
      <w:sdtPr>
        <w:rPr>
          <w:rFonts w:ascii="Aptos" w:eastAsia="Times New Roman" w:hAnsi="Aptos" w:cstheme="minorHAnsi"/>
          <w:color w:val="000000"/>
          <w:kern w:val="0"/>
          <w14:ligatures w14:val="none"/>
        </w:rPr>
        <w:alias w:val="Insert Name of School District or School"/>
        <w:tag w:val="Name of school district or school"/>
        <w:id w:val="-336615336"/>
        <w:placeholder>
          <w:docPart w:val="DefaultPlaceholder_-1854013440"/>
        </w:placeholder>
      </w:sdtPr>
      <w:sdtEndPr/>
      <w:sdtContent>
        <w:p w14:paraId="21D344FD" w14:textId="77777777" w:rsidR="00EB3E16" w:rsidRPr="00EB3E16" w:rsidRDefault="00EB3E16" w:rsidP="00EB3E16">
          <w:pPr>
            <w:rPr>
              <w:rFonts w:ascii="Times New Roman" w:eastAsia="Times New Roman" w:hAnsi="Times New Roman" w:cs="Times New Roman"/>
              <w:kern w:val="0"/>
              <w:sz w:val="24"/>
              <w:szCs w:val="24"/>
              <w14:ligatures w14:val="none"/>
            </w:rPr>
          </w:pPr>
          <w:r w:rsidRPr="00EB3E16">
            <w:rPr>
              <w:rFonts w:ascii="Arial" w:eastAsia="Times New Roman" w:hAnsi="Arial" w:cs="Arial"/>
              <w:color w:val="222222"/>
              <w:kern w:val="0"/>
              <w:sz w:val="24"/>
              <w:szCs w:val="24"/>
              <w:shd w:val="clear" w:color="auto" w:fill="FFFFFF"/>
              <w14:ligatures w14:val="none"/>
            </w:rPr>
            <w:t>Rhonda Elmhorst-Friemoth</w:t>
          </w:r>
        </w:p>
        <w:p w14:paraId="410A6385" w14:textId="77777777" w:rsidR="00EB3E16" w:rsidRPr="00EB3E16" w:rsidRDefault="00EB3E16" w:rsidP="00EB3E16">
          <w:pPr>
            <w:shd w:val="clear" w:color="auto" w:fill="FFFFFF"/>
            <w:spacing w:after="0" w:line="240" w:lineRule="auto"/>
            <w:rPr>
              <w:rFonts w:ascii="Arial" w:eastAsia="Times New Roman" w:hAnsi="Arial" w:cs="Arial"/>
              <w:color w:val="222222"/>
              <w:kern w:val="0"/>
              <w:sz w:val="24"/>
              <w:szCs w:val="24"/>
              <w14:ligatures w14:val="none"/>
            </w:rPr>
          </w:pPr>
          <w:r w:rsidRPr="00EB3E16">
            <w:rPr>
              <w:rFonts w:ascii="Arial" w:eastAsia="Times New Roman" w:hAnsi="Arial" w:cs="Arial"/>
              <w:color w:val="222222"/>
              <w:kern w:val="0"/>
              <w:sz w:val="24"/>
              <w:szCs w:val="24"/>
              <w14:ligatures w14:val="none"/>
            </w:rPr>
            <w:t>Superintendent</w:t>
          </w:r>
        </w:p>
        <w:p w14:paraId="22ACA0CA" w14:textId="57C5B40C" w:rsidR="00E22F1E" w:rsidRPr="00E672AC" w:rsidRDefault="00036A0A" w:rsidP="006F7B72">
          <w:pPr>
            <w:spacing w:after="240" w:line="240" w:lineRule="auto"/>
            <w:rPr>
              <w:rFonts w:ascii="Aptos" w:eastAsia="Times New Roman" w:hAnsi="Aptos" w:cstheme="minorHAnsi"/>
              <w:kern w:val="0"/>
              <w:sz w:val="24"/>
              <w:szCs w:val="24"/>
              <w14:ligatures w14:val="none"/>
            </w:rPr>
          </w:pPr>
        </w:p>
      </w:sdtContent>
    </w:sdt>
    <w:p w14:paraId="5B90B070" w14:textId="58CDA7E1" w:rsidR="00841671" w:rsidRPr="00E672AC" w:rsidRDefault="00841671">
      <w:pPr>
        <w:rPr>
          <w:rFonts w:ascii="Aptos" w:eastAsia="Times New Roman" w:hAnsi="Aptos"/>
          <w:b/>
          <w:bCs/>
          <w:kern w:val="0"/>
          <w:sz w:val="24"/>
          <w:szCs w:val="24"/>
          <w14:ligatures w14:val="none"/>
        </w:rPr>
      </w:pPr>
    </w:p>
    <w:p w14:paraId="3BA99296" w14:textId="77777777" w:rsidR="00841671" w:rsidRPr="00E672AC" w:rsidRDefault="00841671" w:rsidP="006F7B72">
      <w:pPr>
        <w:pStyle w:val="Heading2"/>
        <w:rPr>
          <w:rFonts w:ascii="Aptos" w:hAnsi="Aptos"/>
        </w:rPr>
        <w:sectPr w:rsidR="00841671" w:rsidRPr="00E672AC" w:rsidSect="00EC70EE">
          <w:footerReference w:type="default" r:id="rId13"/>
          <w:footnotePr>
            <w:numRestart w:val="eachPage"/>
          </w:footnotePr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14:paraId="10F56C0C" w14:textId="6474453A" w:rsidR="00E36486" w:rsidRPr="00E672AC" w:rsidRDefault="00E36486" w:rsidP="006F7B72">
      <w:pPr>
        <w:pStyle w:val="Heading2"/>
        <w:rPr>
          <w:rFonts w:ascii="Aptos" w:hAnsi="Aptos"/>
        </w:rPr>
      </w:pPr>
      <w:r w:rsidRPr="00E672AC">
        <w:rPr>
          <w:rFonts w:ascii="Aptos" w:hAnsi="Aptos"/>
        </w:rPr>
        <w:lastRenderedPageBreak/>
        <w:t>Helpful Resources</w:t>
      </w:r>
    </w:p>
    <w:p w14:paraId="3D82C0AF" w14:textId="17757CE3" w:rsidR="00562429" w:rsidRPr="00E672AC" w:rsidRDefault="00FB5A62" w:rsidP="006F7B72">
      <w:pPr>
        <w:spacing w:after="240" w:line="240" w:lineRule="auto"/>
        <w:rPr>
          <w:rFonts w:ascii="Aptos" w:eastAsia="Times New Roman" w:hAnsi="Aptos"/>
          <w:color w:val="000000"/>
          <w:kern w:val="0"/>
          <w14:ligatures w14:val="none"/>
        </w:rPr>
      </w:pPr>
      <w:r w:rsidRPr="00E672AC">
        <w:rPr>
          <w:rFonts w:ascii="Aptos" w:eastAsia="Times New Roman" w:hAnsi="Aptos"/>
          <w:color w:val="000000"/>
          <w:kern w:val="0"/>
          <w14:ligatures w14:val="none"/>
        </w:rPr>
        <w:t>More information</w:t>
      </w:r>
      <w:r w:rsidR="005D7AE1" w:rsidRPr="00E672AC">
        <w:rPr>
          <w:rFonts w:ascii="Aptos" w:eastAsia="Times New Roman" w:hAnsi="Aptos"/>
          <w:color w:val="000000"/>
          <w:kern w:val="0"/>
          <w14:ligatures w14:val="none"/>
        </w:rPr>
        <w:t xml:space="preserve"> </w:t>
      </w:r>
      <w:r w:rsidR="13EC5FBB" w:rsidRPr="00E672AC">
        <w:rPr>
          <w:rFonts w:ascii="Aptos" w:eastAsia="Times New Roman" w:hAnsi="Aptos"/>
          <w:color w:val="000000"/>
          <w:kern w:val="0"/>
          <w14:ligatures w14:val="none"/>
        </w:rPr>
        <w:t xml:space="preserve">about safe firearm storage and practices </w:t>
      </w:r>
      <w:r w:rsidRPr="00E672AC">
        <w:rPr>
          <w:rFonts w:ascii="Aptos" w:eastAsia="Times New Roman" w:hAnsi="Aptos"/>
          <w:color w:val="000000"/>
          <w:kern w:val="0"/>
          <w14:ligatures w14:val="none"/>
        </w:rPr>
        <w:t xml:space="preserve">can be found below. Please feel free to </w:t>
      </w:r>
      <w:r w:rsidR="00922843" w:rsidRPr="00E672AC">
        <w:rPr>
          <w:rFonts w:ascii="Aptos" w:eastAsia="Times New Roman" w:hAnsi="Aptos"/>
          <w:color w:val="000000"/>
          <w:kern w:val="0"/>
          <w14:ligatures w14:val="none"/>
        </w:rPr>
        <w:t>read and</w:t>
      </w:r>
      <w:r w:rsidR="13EC5FBB" w:rsidRPr="00E672AC">
        <w:rPr>
          <w:rFonts w:ascii="Aptos" w:eastAsia="Times New Roman" w:hAnsi="Aptos"/>
          <w:color w:val="000000"/>
          <w:kern w:val="0"/>
          <w14:ligatures w14:val="none"/>
        </w:rPr>
        <w:t xml:space="preserve"> share with family, friends, and neighbors. </w:t>
      </w:r>
    </w:p>
    <w:sdt>
      <w:sdtPr>
        <w:rPr>
          <w:rFonts w:ascii="Aptos" w:eastAsia="Times New Roman" w:hAnsi="Aptos"/>
          <w:color w:val="000000"/>
          <w:kern w:val="0"/>
          <w14:ligatures w14:val="none"/>
        </w:rPr>
        <w:alias w:val="Optional insert applicable resources from the list below"/>
        <w:tag w:val="Optional insert applicable resources from the list below"/>
        <w:id w:val="-828431846"/>
        <w:placeholder>
          <w:docPart w:val="DefaultPlaceholder_-1854013440"/>
        </w:placeholder>
      </w:sdtPr>
      <w:sdtEndPr/>
      <w:sdtContent>
        <w:p w14:paraId="07E6BB26" w14:textId="55B62B3F" w:rsidR="00841671" w:rsidRPr="00E672AC" w:rsidRDefault="00841671" w:rsidP="00841671">
          <w:pPr>
            <w:spacing w:after="240" w:line="240" w:lineRule="auto"/>
            <w:rPr>
              <w:rFonts w:ascii="Aptos" w:eastAsia="Times New Roman" w:hAnsi="Aptos"/>
              <w:color w:val="000000"/>
              <w:kern w:val="0"/>
              <w14:ligatures w14:val="none"/>
            </w:rPr>
          </w:pPr>
        </w:p>
        <w:p w14:paraId="39A64632" w14:textId="77777777" w:rsidR="00841671" w:rsidRPr="005E3133" w:rsidRDefault="00036A0A" w:rsidP="005E3133">
          <w:pPr>
            <w:numPr>
              <w:ilvl w:val="0"/>
              <w:numId w:val="21"/>
            </w:numPr>
            <w:spacing w:after="240" w:line="240" w:lineRule="auto"/>
            <w:ind w:left="720"/>
            <w:contextualSpacing/>
            <w:textAlignment w:val="baseline"/>
            <w:rPr>
              <w:rFonts w:ascii="Aptos" w:eastAsia="Times New Roman" w:hAnsi="Aptos"/>
              <w:color w:val="000000"/>
              <w:kern w:val="0"/>
              <w14:ligatures w14:val="none"/>
            </w:rPr>
          </w:pPr>
          <w:hyperlink r:id="rId14" w:history="1">
            <w:r w:rsidR="00841671" w:rsidRPr="005E3133">
              <w:rPr>
                <w:rStyle w:val="Hyperlink"/>
                <w:rFonts w:ascii="Aptos" w:hAnsi="Aptos"/>
              </w:rPr>
              <w:t>Safe Firearm Storage Fact Sheet</w:t>
            </w:r>
          </w:hyperlink>
          <w:r w:rsidR="00841671" w:rsidRPr="005E3133">
            <w:rPr>
              <w:rFonts w:ascii="Aptos" w:hAnsi="Aptos"/>
            </w:rPr>
            <w:t>, U.S. Department of Justice</w:t>
          </w:r>
        </w:p>
        <w:p w14:paraId="3ADFB824" w14:textId="77777777" w:rsidR="00841671" w:rsidRPr="005E3133" w:rsidRDefault="00036A0A" w:rsidP="005E3133">
          <w:pPr>
            <w:numPr>
              <w:ilvl w:val="0"/>
              <w:numId w:val="21"/>
            </w:numPr>
            <w:spacing w:after="0" w:line="240" w:lineRule="auto"/>
            <w:ind w:left="720"/>
            <w:contextualSpacing/>
            <w:textAlignment w:val="baseline"/>
            <w:rPr>
              <w:rFonts w:ascii="Aptos" w:eastAsia="Times New Roman" w:hAnsi="Aptos"/>
              <w:color w:val="000000"/>
              <w:kern w:val="0"/>
              <w14:ligatures w14:val="none"/>
            </w:rPr>
          </w:pPr>
          <w:hyperlink r:id="rId15" w:history="1">
            <w:r w:rsidR="00841671" w:rsidRPr="005E3133">
              <w:rPr>
                <w:rStyle w:val="Hyperlink"/>
                <w:rFonts w:ascii="Aptos" w:eastAsia="Times New Roman" w:hAnsi="Aptos"/>
                <w:kern w:val="0"/>
                <w14:ligatures w14:val="none"/>
              </w:rPr>
              <w:t>Preventing Mass Attacks in Our Communities Webinar</w:t>
            </w:r>
          </w:hyperlink>
          <w:r w:rsidR="00841671" w:rsidRPr="005E3133">
            <w:rPr>
              <w:rFonts w:ascii="Aptos" w:eastAsia="Times New Roman" w:hAnsi="Aptos"/>
              <w:color w:val="000000"/>
              <w:kern w:val="0"/>
              <w14:ligatures w14:val="none"/>
            </w:rPr>
            <w:t>, U.S. Secret Service National Threat Assessment Center</w:t>
          </w:r>
        </w:p>
        <w:p w14:paraId="429B81A2" w14:textId="729E9F0D" w:rsidR="005E3133" w:rsidRPr="005E3133" w:rsidRDefault="00036A0A" w:rsidP="005E3133">
          <w:pPr>
            <w:pStyle w:val="ListParagraph"/>
            <w:numPr>
              <w:ilvl w:val="0"/>
              <w:numId w:val="21"/>
            </w:numPr>
            <w:spacing w:after="0" w:line="240" w:lineRule="auto"/>
            <w:ind w:left="720"/>
            <w:rPr>
              <w:rFonts w:ascii="Aptos" w:eastAsia="Times New Roman" w:hAnsi="Aptos"/>
            </w:rPr>
          </w:pPr>
          <w:hyperlink r:id="rId16" w:history="1">
            <w:r w:rsidR="005E3133" w:rsidRPr="005E3133">
              <w:rPr>
                <w:rStyle w:val="Hyperlink"/>
                <w:rFonts w:ascii="Aptos" w:eastAsia="Times New Roman" w:hAnsi="Aptos"/>
              </w:rPr>
              <w:t>Securing Your Firearm</w:t>
            </w:r>
          </w:hyperlink>
          <w:r w:rsidR="005E3133" w:rsidRPr="005E3133">
            <w:rPr>
              <w:rFonts w:ascii="Aptos" w:eastAsia="Times New Roman" w:hAnsi="Aptos"/>
              <w:color w:val="000000"/>
            </w:rPr>
            <w:t xml:space="preserve"> and </w:t>
          </w:r>
          <w:hyperlink r:id="rId17" w:tooltip="https://projectchildsafe.org/understanding-gun-safety/" w:history="1">
            <w:r w:rsidR="005E3133" w:rsidRPr="005E3133">
              <w:rPr>
                <w:rStyle w:val="Hyperlink"/>
                <w:rFonts w:ascii="Aptos" w:eastAsia="Times New Roman" w:hAnsi="Aptos"/>
              </w:rPr>
              <w:t>Explaining Gun Safety to Kids</w:t>
            </w:r>
          </w:hyperlink>
          <w:r w:rsidR="005E3133" w:rsidRPr="005E3133">
            <w:rPr>
              <w:rFonts w:ascii="Aptos" w:eastAsia="Times New Roman" w:hAnsi="Aptos"/>
              <w:color w:val="000000"/>
            </w:rPr>
            <w:t>, Project Childsafe</w:t>
          </w:r>
        </w:p>
        <w:p w14:paraId="53923AE3" w14:textId="77777777" w:rsidR="00841671" w:rsidRPr="005E3133" w:rsidRDefault="00036A0A" w:rsidP="005E3133">
          <w:pPr>
            <w:numPr>
              <w:ilvl w:val="0"/>
              <w:numId w:val="21"/>
            </w:numPr>
            <w:spacing w:after="240" w:line="240" w:lineRule="auto"/>
            <w:ind w:left="720"/>
            <w:contextualSpacing/>
            <w:textAlignment w:val="baseline"/>
            <w:rPr>
              <w:rFonts w:ascii="Aptos" w:eastAsia="Times New Roman" w:hAnsi="Aptos" w:cstheme="minorHAnsi"/>
              <w:color w:val="000000"/>
              <w:kern w:val="0"/>
              <w14:ligatures w14:val="none"/>
            </w:rPr>
          </w:pPr>
          <w:hyperlink r:id="rId18" w:history="1">
            <w:r w:rsidR="00841671" w:rsidRPr="005E3133">
              <w:rPr>
                <w:rStyle w:val="Hyperlink"/>
                <w:rFonts w:ascii="Aptos" w:eastAsia="Times New Roman" w:hAnsi="Aptos" w:cstheme="minorHAnsi"/>
                <w:kern w:val="0"/>
                <w14:ligatures w14:val="none"/>
              </w:rPr>
              <w:t>Be SMART</w:t>
            </w:r>
          </w:hyperlink>
          <w:r w:rsidR="00841671" w:rsidRPr="005E3133">
            <w:rPr>
              <w:rStyle w:val="Hyperlink"/>
              <w:rFonts w:ascii="Aptos" w:eastAsia="Times New Roman" w:hAnsi="Aptos" w:cstheme="minorHAnsi"/>
              <w:kern w:val="0"/>
              <w14:ligatures w14:val="none"/>
            </w:rPr>
            <w:t xml:space="preserve">, </w:t>
          </w:r>
          <w:hyperlink r:id="rId19" w:history="1">
            <w:r w:rsidR="00841671" w:rsidRPr="005E3133">
              <w:rPr>
                <w:rStyle w:val="Hyperlink"/>
                <w:rFonts w:ascii="Aptos" w:hAnsi="Aptos" w:cstheme="minorHAnsi"/>
              </w:rPr>
              <w:t>Guide to Secure Gun Storage Devices</w:t>
            </w:r>
          </w:hyperlink>
          <w:r w:rsidR="00841671" w:rsidRPr="005E3133">
            <w:rPr>
              <w:rFonts w:ascii="Aptos" w:hAnsi="Aptos" w:cstheme="minorHAnsi"/>
            </w:rPr>
            <w:t>,</w:t>
          </w:r>
          <w:r w:rsidR="00841671" w:rsidRPr="005E3133">
            <w:rPr>
              <w:rFonts w:ascii="Aptos" w:hAnsi="Aptos"/>
            </w:rPr>
            <w:t xml:space="preserve"> </w:t>
          </w:r>
          <w:hyperlink r:id="rId20" w:history="1">
            <w:r w:rsidR="00841671" w:rsidRPr="005E3133">
              <w:rPr>
                <w:rStyle w:val="Hyperlink"/>
                <w:rFonts w:ascii="Aptos" w:eastAsia="Times New Roman" w:hAnsi="Aptos" w:cstheme="minorHAnsi"/>
                <w:kern w:val="0"/>
                <w14:ligatures w14:val="none"/>
              </w:rPr>
              <w:t>Which States Have Child-Access and/or Secure Storage Laws?</w:t>
            </w:r>
          </w:hyperlink>
          <w:r w:rsidR="00841671" w:rsidRPr="005E3133">
            <w:rPr>
              <w:rStyle w:val="Hyperlink"/>
              <w:rFonts w:ascii="Aptos" w:eastAsia="Times New Roman" w:hAnsi="Aptos" w:cstheme="minorHAnsi"/>
              <w:color w:val="auto"/>
              <w:kern w:val="0"/>
              <w:u w:val="none"/>
              <w14:ligatures w14:val="none"/>
            </w:rPr>
            <w:t>,</w:t>
          </w:r>
          <w:r w:rsidR="00841671" w:rsidRPr="005E3133">
            <w:rPr>
              <w:rFonts w:ascii="Aptos" w:hAnsi="Aptos" w:cstheme="minorHAnsi"/>
            </w:rPr>
            <w:t xml:space="preserve"> </w:t>
          </w:r>
          <w:hyperlink r:id="rId21" w:history="1">
            <w:r w:rsidR="00841671" w:rsidRPr="005E3133">
              <w:rPr>
                <w:rStyle w:val="Hyperlink"/>
                <w:rFonts w:ascii="Aptos" w:eastAsia="Times New Roman" w:hAnsi="Aptos" w:cstheme="minorHAnsi"/>
                <w:kern w:val="0"/>
                <w14:ligatures w14:val="none"/>
              </w:rPr>
              <w:t>Solutions: Secure Gun Storage</w:t>
            </w:r>
          </w:hyperlink>
          <w:r w:rsidR="00841671" w:rsidRPr="005E3133">
            <w:rPr>
              <w:rStyle w:val="Hyperlink"/>
              <w:rFonts w:ascii="Aptos" w:eastAsia="Times New Roman" w:hAnsi="Aptos" w:cstheme="minorHAnsi"/>
              <w:color w:val="auto"/>
              <w:kern w:val="0"/>
              <w:u w:val="none"/>
              <w14:ligatures w14:val="none"/>
            </w:rPr>
            <w:t xml:space="preserve">, </w:t>
          </w:r>
          <w:r w:rsidR="00841671" w:rsidRPr="005E3133">
            <w:rPr>
              <w:rFonts w:ascii="Aptos" w:hAnsi="Aptos" w:cstheme="minorHAnsi"/>
            </w:rPr>
            <w:t>Everytown for Gun Safety Support Fund</w:t>
          </w:r>
        </w:p>
        <w:p w14:paraId="2BE9EC1C" w14:textId="77777777" w:rsidR="00841671" w:rsidRPr="005E3133" w:rsidRDefault="00036A0A" w:rsidP="005E3133">
          <w:pPr>
            <w:numPr>
              <w:ilvl w:val="0"/>
              <w:numId w:val="21"/>
            </w:numPr>
            <w:spacing w:after="240" w:line="240" w:lineRule="auto"/>
            <w:ind w:left="720"/>
            <w:contextualSpacing/>
            <w:textAlignment w:val="baseline"/>
            <w:rPr>
              <w:rFonts w:ascii="Aptos" w:eastAsia="Times New Roman" w:hAnsi="Aptos" w:cstheme="minorHAnsi"/>
              <w:color w:val="000000"/>
              <w:kern w:val="0"/>
              <w14:ligatures w14:val="none"/>
            </w:rPr>
          </w:pPr>
          <w:hyperlink r:id="rId22" w:history="1">
            <w:r w:rsidR="00841671" w:rsidRPr="005E3133">
              <w:rPr>
                <w:rStyle w:val="Hyperlink"/>
                <w:rFonts w:ascii="Aptos" w:eastAsia="Times New Roman" w:hAnsi="Aptos" w:cstheme="minorHAnsi"/>
                <w:kern w:val="0"/>
                <w14:ligatures w14:val="none"/>
              </w:rPr>
              <w:t>Secure Storage of Lethal Means: Keeping Children and Families Safe</w:t>
            </w:r>
          </w:hyperlink>
          <w:r w:rsidR="00841671" w:rsidRPr="005E3133">
            <w:rPr>
              <w:rFonts w:ascii="Aptos" w:eastAsia="Times New Roman" w:hAnsi="Aptos" w:cstheme="minorHAnsi"/>
              <w:color w:val="000000"/>
              <w:kern w:val="0"/>
              <w14:ligatures w14:val="none"/>
            </w:rPr>
            <w:t xml:space="preserve">, Sandy Hook Promise </w:t>
          </w:r>
        </w:p>
        <w:p w14:paraId="4813B940" w14:textId="77777777" w:rsidR="00841671" w:rsidRPr="005E3133" w:rsidRDefault="00036A0A" w:rsidP="005E3133">
          <w:pPr>
            <w:numPr>
              <w:ilvl w:val="0"/>
              <w:numId w:val="21"/>
            </w:numPr>
            <w:spacing w:after="240" w:line="240" w:lineRule="auto"/>
            <w:ind w:left="720"/>
            <w:contextualSpacing/>
            <w:textAlignment w:val="baseline"/>
            <w:rPr>
              <w:rFonts w:ascii="Aptos" w:eastAsia="Times New Roman" w:hAnsi="Aptos" w:cstheme="minorHAnsi"/>
              <w:color w:val="000000"/>
              <w:kern w:val="0"/>
              <w14:ligatures w14:val="none"/>
            </w:rPr>
          </w:pPr>
          <w:hyperlink r:id="rId23" w:history="1">
            <w:r w:rsidR="00841671" w:rsidRPr="005E3133">
              <w:rPr>
                <w:rStyle w:val="Hyperlink"/>
                <w:rFonts w:ascii="Aptos" w:eastAsia="Times New Roman" w:hAnsi="Aptos" w:cstheme="minorHAnsi"/>
                <w:kern w:val="0"/>
                <w14:ligatures w14:val="none"/>
              </w:rPr>
              <w:t>Understanding Firearm-Related Injury and School Violence Podcast Series</w:t>
            </w:r>
          </w:hyperlink>
          <w:r w:rsidR="00841671" w:rsidRPr="005E3133">
            <w:rPr>
              <w:rFonts w:ascii="Aptos" w:eastAsia="Times New Roman" w:hAnsi="Aptos" w:cstheme="minorHAnsi"/>
              <w:color w:val="000000"/>
              <w:kern w:val="0"/>
              <w14:ligatures w14:val="none"/>
            </w:rPr>
            <w:t>, Institute for Firearm Injury Prevention</w:t>
          </w:r>
        </w:p>
        <w:p w14:paraId="37B6A63D" w14:textId="77777777" w:rsidR="00841671" w:rsidRPr="005E3133" w:rsidRDefault="00036A0A" w:rsidP="005E3133">
          <w:pPr>
            <w:numPr>
              <w:ilvl w:val="0"/>
              <w:numId w:val="21"/>
            </w:numPr>
            <w:spacing w:after="3480" w:line="240" w:lineRule="auto"/>
            <w:ind w:left="720"/>
            <w:textAlignment w:val="baseline"/>
            <w:rPr>
              <w:rFonts w:ascii="Aptos" w:eastAsia="Times New Roman" w:hAnsi="Aptos"/>
              <w:color w:val="000000"/>
              <w:kern w:val="0"/>
              <w14:ligatures w14:val="none"/>
            </w:rPr>
          </w:pPr>
          <w:hyperlink r:id="rId24" w:history="1">
            <w:r w:rsidR="00841671" w:rsidRPr="005E3133">
              <w:rPr>
                <w:rStyle w:val="Hyperlink"/>
                <w:rFonts w:ascii="Aptos" w:eastAsia="Times New Roman" w:hAnsi="Aptos"/>
                <w:kern w:val="0"/>
                <w14:ligatures w14:val="none"/>
              </w:rPr>
              <w:t>End Family Fire</w:t>
            </w:r>
          </w:hyperlink>
          <w:r w:rsidR="00841671" w:rsidRPr="005E3133">
            <w:rPr>
              <w:rFonts w:ascii="Aptos" w:eastAsia="Times New Roman" w:hAnsi="Aptos"/>
              <w:color w:val="000000"/>
              <w:kern w:val="0"/>
              <w14:ligatures w14:val="none"/>
            </w:rPr>
            <w:t>, Brady United Against Gun Violence</w:t>
          </w:r>
        </w:p>
        <w:p w14:paraId="21E6E3D6" w14:textId="2791C3B7" w:rsidR="00850907" w:rsidRPr="00E672AC" w:rsidRDefault="00036A0A" w:rsidP="006F7B72">
          <w:pPr>
            <w:spacing w:after="240" w:line="240" w:lineRule="auto"/>
            <w:rPr>
              <w:rFonts w:ascii="Aptos" w:eastAsia="Times New Roman" w:hAnsi="Aptos"/>
              <w:color w:val="000000"/>
              <w:kern w:val="0"/>
              <w14:ligatures w14:val="none"/>
            </w:rPr>
          </w:pPr>
        </w:p>
      </w:sdtContent>
    </w:sdt>
    <w:bookmarkEnd w:id="0" w:displacedByCustomXml="prev"/>
    <w:sectPr w:rsidR="00850907" w:rsidRPr="00E672AC" w:rsidSect="00EC70EE">
      <w:footnotePr>
        <w:numRestart w:val="eachPage"/>
      </w:footnotePr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FA27CD" w14:textId="77777777" w:rsidR="00036A0A" w:rsidRDefault="00036A0A" w:rsidP="006D03B0">
      <w:pPr>
        <w:spacing w:after="0" w:line="240" w:lineRule="auto"/>
      </w:pPr>
      <w:r>
        <w:separator/>
      </w:r>
    </w:p>
  </w:endnote>
  <w:endnote w:type="continuationSeparator" w:id="0">
    <w:p w14:paraId="3FB39DF5" w14:textId="77777777" w:rsidR="00036A0A" w:rsidRDefault="00036A0A" w:rsidP="006D03B0">
      <w:pPr>
        <w:spacing w:after="0" w:line="240" w:lineRule="auto"/>
      </w:pPr>
      <w:r>
        <w:continuationSeparator/>
      </w:r>
    </w:p>
  </w:endnote>
  <w:endnote w:type="continuationNotice" w:id="1">
    <w:p w14:paraId="1B552FEF" w14:textId="77777777" w:rsidR="00036A0A" w:rsidRDefault="00036A0A">
      <w:pPr>
        <w:spacing w:after="0" w:line="240" w:lineRule="auto"/>
      </w:pPr>
    </w:p>
  </w:endnote>
  <w:endnote w:id="2">
    <w:p w14:paraId="7502E69A" w14:textId="507AB990" w:rsidR="009D49D9" w:rsidRPr="00112799" w:rsidRDefault="009D49D9">
      <w:pPr>
        <w:pStyle w:val="EndnoteText"/>
        <w:rPr>
          <w:rFonts w:ascii="Aptos" w:hAnsi="Aptos"/>
        </w:rPr>
      </w:pPr>
      <w:r w:rsidRPr="00112799">
        <w:rPr>
          <w:rStyle w:val="EndnoteReference"/>
          <w:rFonts w:ascii="Aptos" w:hAnsi="Aptos"/>
        </w:rPr>
        <w:endnoteRef/>
      </w:r>
      <w:r w:rsidRPr="00112799">
        <w:rPr>
          <w:rFonts w:ascii="Aptos" w:hAnsi="Aptos"/>
        </w:rPr>
        <w:t xml:space="preserve"> Riedman, D. (2023). K-12 School Shooting Database. </w:t>
      </w:r>
      <w:hyperlink r:id="rId1" w:history="1">
        <w:r w:rsidRPr="00112799">
          <w:rPr>
            <w:rStyle w:val="Hyperlink"/>
            <w:rFonts w:ascii="Aptos" w:hAnsi="Aptos"/>
          </w:rPr>
          <w:t>https://k12ssdb.org/all-shootings</w:t>
        </w:r>
      </w:hyperlink>
    </w:p>
  </w:endnote>
  <w:endnote w:id="3">
    <w:p w14:paraId="215852FA" w14:textId="30295478" w:rsidR="009D49D9" w:rsidRPr="00112799" w:rsidRDefault="009D49D9">
      <w:pPr>
        <w:pStyle w:val="EndnoteText"/>
        <w:rPr>
          <w:rFonts w:ascii="Aptos" w:hAnsi="Aptos"/>
        </w:rPr>
      </w:pPr>
      <w:r w:rsidRPr="00112799">
        <w:rPr>
          <w:rStyle w:val="EndnoteReference"/>
          <w:rFonts w:ascii="Aptos" w:hAnsi="Aptos"/>
        </w:rPr>
        <w:endnoteRef/>
      </w:r>
      <w:r w:rsidRPr="00112799">
        <w:rPr>
          <w:rFonts w:ascii="Aptos" w:hAnsi="Aptos"/>
        </w:rPr>
        <w:t xml:space="preserve"> National Threat Assessment Center. (2019). </w:t>
      </w:r>
      <w:r w:rsidRPr="00112799">
        <w:rPr>
          <w:rFonts w:ascii="Aptos" w:hAnsi="Aptos"/>
          <w:i/>
          <w:iCs/>
        </w:rPr>
        <w:t>Protecting America’s Schools: A U.S. Secret Service Analysis of Targeted School Violence</w:t>
      </w:r>
      <w:r w:rsidRPr="00112799">
        <w:rPr>
          <w:rFonts w:ascii="Aptos" w:hAnsi="Aptos"/>
        </w:rPr>
        <w:t xml:space="preserve">. U.S. Secret Service, Department of Homeland Security. </w:t>
      </w:r>
      <w:hyperlink r:id="rId2" w:history="1">
        <w:r w:rsidRPr="00112799">
          <w:rPr>
            <w:rStyle w:val="Hyperlink"/>
            <w:rFonts w:ascii="Aptos" w:hAnsi="Aptos"/>
          </w:rPr>
          <w:t>http://bit.ly/3SfmSgw</w:t>
        </w:r>
      </w:hyperlink>
      <w:r w:rsidRPr="00112799">
        <w:rPr>
          <w:rFonts w:ascii="Aptos" w:hAnsi="Aptos"/>
        </w:rPr>
        <w:t xml:space="preserve">  </w:t>
      </w:r>
    </w:p>
  </w:endnote>
  <w:endnote w:id="4">
    <w:p w14:paraId="715EF464" w14:textId="51EFA56B" w:rsidR="009D49D9" w:rsidRPr="00112799" w:rsidRDefault="009D49D9">
      <w:pPr>
        <w:pStyle w:val="EndnoteText"/>
        <w:rPr>
          <w:rFonts w:ascii="Aptos" w:hAnsi="Aptos"/>
        </w:rPr>
      </w:pPr>
      <w:r w:rsidRPr="00112799">
        <w:rPr>
          <w:rStyle w:val="EndnoteReference"/>
          <w:rFonts w:ascii="Aptos" w:hAnsi="Aptos"/>
        </w:rPr>
        <w:endnoteRef/>
      </w:r>
      <w:r w:rsidRPr="00112799">
        <w:rPr>
          <w:rFonts w:ascii="Aptos" w:hAnsi="Aptos"/>
        </w:rPr>
        <w:t xml:space="preserve"> National Center for Injury Prevention and Control, Division of Violence Prevention. (September 19, 2023). Fast Facts: Firearm Violence and Injury Prevention. Centers for Disease Control and Prevention. </w:t>
      </w:r>
      <w:hyperlink r:id="rId3" w:history="1">
        <w:r w:rsidRPr="00112799">
          <w:rPr>
            <w:rStyle w:val="Hyperlink"/>
            <w:rFonts w:ascii="Aptos" w:hAnsi="Aptos"/>
          </w:rPr>
          <w:t>https://www.cdc.gov/violenceprevention/firearms/fastfact.html</w:t>
        </w:r>
      </w:hyperlink>
      <w:r w:rsidRPr="00112799">
        <w:rPr>
          <w:rFonts w:ascii="Aptos" w:hAnsi="Aptos"/>
        </w:rPr>
        <w:t xml:space="preserve">  </w:t>
      </w:r>
    </w:p>
  </w:endnote>
  <w:endnote w:id="5">
    <w:p w14:paraId="58C2C276" w14:textId="29946646" w:rsidR="009D49D9" w:rsidRPr="00112799" w:rsidRDefault="009D49D9">
      <w:pPr>
        <w:pStyle w:val="EndnoteText"/>
        <w:rPr>
          <w:rFonts w:ascii="Aptos" w:hAnsi="Aptos"/>
        </w:rPr>
      </w:pPr>
      <w:r w:rsidRPr="00112799">
        <w:rPr>
          <w:rStyle w:val="FootnoteReference"/>
          <w:rFonts w:ascii="Aptos" w:hAnsi="Aptos"/>
        </w:rPr>
        <w:endnoteRef/>
      </w:r>
      <w:r w:rsidRPr="00112799">
        <w:rPr>
          <w:rFonts w:ascii="Aptos" w:hAnsi="Aptos"/>
        </w:rPr>
        <w:t xml:space="preserve"> Miller, M., &amp; Azrael, D. (2022). Firearm Storage in U</w:t>
      </w:r>
      <w:r w:rsidR="00926013" w:rsidRPr="00112799">
        <w:rPr>
          <w:rFonts w:ascii="Aptos" w:hAnsi="Aptos"/>
        </w:rPr>
        <w:t>.</w:t>
      </w:r>
      <w:r w:rsidRPr="00112799">
        <w:rPr>
          <w:rFonts w:ascii="Aptos" w:hAnsi="Aptos"/>
        </w:rPr>
        <w:t>S</w:t>
      </w:r>
      <w:r w:rsidR="00926013" w:rsidRPr="00112799">
        <w:rPr>
          <w:rFonts w:ascii="Aptos" w:hAnsi="Aptos"/>
        </w:rPr>
        <w:t>.</w:t>
      </w:r>
      <w:r w:rsidRPr="00112799">
        <w:rPr>
          <w:rFonts w:ascii="Aptos" w:hAnsi="Aptos"/>
        </w:rPr>
        <w:t xml:space="preserve"> Households With Children: Findings From the 2021 National Firearm Survey, </w:t>
      </w:r>
      <w:r w:rsidRPr="00112799">
        <w:rPr>
          <w:rFonts w:ascii="Aptos" w:hAnsi="Aptos"/>
          <w:i/>
          <w:iCs/>
        </w:rPr>
        <w:t>JAMA Network Open,</w:t>
      </w:r>
      <w:r w:rsidRPr="00112799">
        <w:rPr>
          <w:rFonts w:ascii="Aptos" w:hAnsi="Aptos"/>
        </w:rPr>
        <w:t xml:space="preserve"> </w:t>
      </w:r>
      <w:r w:rsidRPr="00112799">
        <w:rPr>
          <w:rFonts w:ascii="Aptos" w:hAnsi="Aptos"/>
          <w:i/>
          <w:iCs/>
        </w:rPr>
        <w:t>5</w:t>
      </w:r>
      <w:r w:rsidRPr="00112799">
        <w:rPr>
          <w:rFonts w:ascii="Aptos" w:hAnsi="Aptos"/>
        </w:rPr>
        <w:t>(2): e2148823.</w:t>
      </w:r>
    </w:p>
  </w:endnote>
  <w:endnote w:id="6">
    <w:p w14:paraId="3D959F20" w14:textId="66F8288B" w:rsidR="009D49D9" w:rsidRPr="00112799" w:rsidRDefault="009D49D9">
      <w:pPr>
        <w:pStyle w:val="EndnoteText"/>
        <w:rPr>
          <w:rFonts w:ascii="Aptos" w:hAnsi="Aptos"/>
        </w:rPr>
      </w:pPr>
      <w:r w:rsidRPr="00112799">
        <w:rPr>
          <w:rStyle w:val="FootnoteReference"/>
          <w:rFonts w:ascii="Aptos" w:hAnsi="Aptos"/>
        </w:rPr>
        <w:endnoteRef/>
      </w:r>
      <w:r w:rsidRPr="00112799">
        <w:rPr>
          <w:rFonts w:ascii="Aptos" w:hAnsi="Aptos"/>
        </w:rPr>
        <w:t xml:space="preserve"> Grossman, D.C., Mueller, B.A., Riedy, C., Dowd, M.D., Villaveces, A., Prodzinski, J., Nakagawara, J., Howard, J., Thiersch, N., &amp; Harruff, R. (2005). </w:t>
      </w:r>
      <w:r w:rsidRPr="00112799">
        <w:rPr>
          <w:rFonts w:ascii="Aptos" w:hAnsi="Aptos"/>
          <w:i/>
          <w:iCs/>
        </w:rPr>
        <w:t>Gun Storage Practices and Risk of Youth Suicide and Unintentional Firearm Injuries</w:t>
      </w:r>
      <w:r w:rsidRPr="00112799">
        <w:rPr>
          <w:rFonts w:ascii="Aptos" w:hAnsi="Aptos"/>
        </w:rPr>
        <w:t>.</w:t>
      </w:r>
      <w:r w:rsidRPr="00112799">
        <w:rPr>
          <w:rStyle w:val="Hyperlink"/>
          <w:rFonts w:ascii="Aptos" w:hAnsi="Aptos"/>
          <w:u w:val="none"/>
        </w:rPr>
        <w:t xml:space="preserve"> </w:t>
      </w:r>
      <w:r w:rsidRPr="00112799">
        <w:rPr>
          <w:rStyle w:val="Hyperlink"/>
          <w:rFonts w:ascii="Aptos" w:hAnsi="Aptos"/>
        </w:rPr>
        <w:t>https://jamanetwork.com/journals/jama/fullarticle/200330</w:t>
      </w:r>
      <w:r w:rsidRPr="00112799">
        <w:rPr>
          <w:rStyle w:val="Hyperlink"/>
          <w:rFonts w:ascii="Aptos" w:hAnsi="Aptos"/>
          <w:u w:val="none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190966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AC591F8" w14:textId="7E6E0212" w:rsidR="006C4CB8" w:rsidRDefault="006C4CB8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05938">
          <w:rPr>
            <w:noProof/>
          </w:rPr>
          <w:t>3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F71F14" w14:textId="77777777" w:rsidR="00036A0A" w:rsidRDefault="00036A0A" w:rsidP="006D03B0">
      <w:pPr>
        <w:spacing w:after="0" w:line="240" w:lineRule="auto"/>
      </w:pPr>
      <w:r>
        <w:separator/>
      </w:r>
    </w:p>
  </w:footnote>
  <w:footnote w:type="continuationSeparator" w:id="0">
    <w:p w14:paraId="019764A5" w14:textId="77777777" w:rsidR="00036A0A" w:rsidRDefault="00036A0A" w:rsidP="006D03B0">
      <w:pPr>
        <w:spacing w:after="0" w:line="240" w:lineRule="auto"/>
      </w:pPr>
      <w:r>
        <w:continuationSeparator/>
      </w:r>
    </w:p>
  </w:footnote>
  <w:footnote w:type="continuationNotice" w:id="1">
    <w:p w14:paraId="23FA158D" w14:textId="77777777" w:rsidR="00036A0A" w:rsidRDefault="00036A0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F25F2"/>
    <w:multiLevelType w:val="hybridMultilevel"/>
    <w:tmpl w:val="EC04D8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5CE3BF3"/>
    <w:multiLevelType w:val="hybridMultilevel"/>
    <w:tmpl w:val="568A60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95158C"/>
    <w:multiLevelType w:val="multilevel"/>
    <w:tmpl w:val="A1525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7A5C26"/>
    <w:multiLevelType w:val="multilevel"/>
    <w:tmpl w:val="772C6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CB3A88"/>
    <w:multiLevelType w:val="hybridMultilevel"/>
    <w:tmpl w:val="4BEE38A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B70709"/>
    <w:multiLevelType w:val="hybridMultilevel"/>
    <w:tmpl w:val="428435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2BE0334"/>
    <w:multiLevelType w:val="hybridMultilevel"/>
    <w:tmpl w:val="326E2D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5B95CE5"/>
    <w:multiLevelType w:val="multilevel"/>
    <w:tmpl w:val="343A2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831200B"/>
    <w:multiLevelType w:val="multilevel"/>
    <w:tmpl w:val="04F0D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DE851AB"/>
    <w:multiLevelType w:val="hybridMultilevel"/>
    <w:tmpl w:val="8A28B70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1E7290"/>
    <w:multiLevelType w:val="multilevel"/>
    <w:tmpl w:val="E594F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5DC070B"/>
    <w:multiLevelType w:val="multilevel"/>
    <w:tmpl w:val="D06C5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C73492C"/>
    <w:multiLevelType w:val="hybridMultilevel"/>
    <w:tmpl w:val="CCC2AA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C9539D0"/>
    <w:multiLevelType w:val="multilevel"/>
    <w:tmpl w:val="343A2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B4D262C"/>
    <w:multiLevelType w:val="multilevel"/>
    <w:tmpl w:val="52DAE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0C1592B"/>
    <w:multiLevelType w:val="hybridMultilevel"/>
    <w:tmpl w:val="D5386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525907"/>
    <w:multiLevelType w:val="multilevel"/>
    <w:tmpl w:val="52668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8"/>
  </w:num>
  <w:num w:numId="5">
    <w:abstractNumId w:val="16"/>
  </w:num>
  <w:num w:numId="6">
    <w:abstractNumId w:val="11"/>
  </w:num>
  <w:num w:numId="7">
    <w:abstractNumId w:val="13"/>
  </w:num>
  <w:num w:numId="8">
    <w:abstractNumId w:val="2"/>
  </w:num>
  <w:num w:numId="9">
    <w:abstractNumId w:val="2"/>
  </w:num>
  <w:num w:numId="10">
    <w:abstractNumId w:val="2"/>
  </w:num>
  <w:num w:numId="11">
    <w:abstractNumId w:val="10"/>
  </w:num>
  <w:num w:numId="12">
    <w:abstractNumId w:val="7"/>
  </w:num>
  <w:num w:numId="13">
    <w:abstractNumId w:val="1"/>
  </w:num>
  <w:num w:numId="14">
    <w:abstractNumId w:val="9"/>
  </w:num>
  <w:num w:numId="15">
    <w:abstractNumId w:val="15"/>
  </w:num>
  <w:num w:numId="16">
    <w:abstractNumId w:val="14"/>
  </w:num>
  <w:num w:numId="17">
    <w:abstractNumId w:val="0"/>
  </w:num>
  <w:num w:numId="18">
    <w:abstractNumId w:val="4"/>
  </w:num>
  <w:num w:numId="19">
    <w:abstractNumId w:val="6"/>
  </w:num>
  <w:num w:numId="20">
    <w:abstractNumId w:val="12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cumentProtection w:edit="forms" w:enforcement="1"/>
  <w:defaultTabStop w:val="720"/>
  <w:characterSpacingControl w:val="doNotCompress"/>
  <w:hdrShapeDefaults>
    <o:shapedefaults v:ext="edit" spidmax="2049"/>
  </w:hdrShapeDefaults>
  <w:footnotePr>
    <w:numRestart w:val="eachPage"/>
    <w:footnote w:id="-1"/>
    <w:footnote w:id="0"/>
    <w:footnote w:id="1"/>
  </w:footnotePr>
  <w:endnotePr>
    <w:pos w:val="sectEnd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3B0"/>
    <w:rsid w:val="000025FB"/>
    <w:rsid w:val="00003516"/>
    <w:rsid w:val="000039A1"/>
    <w:rsid w:val="00011134"/>
    <w:rsid w:val="000130FC"/>
    <w:rsid w:val="000150A1"/>
    <w:rsid w:val="000206E3"/>
    <w:rsid w:val="00020947"/>
    <w:rsid w:val="00022EC3"/>
    <w:rsid w:val="00024AFC"/>
    <w:rsid w:val="0002626A"/>
    <w:rsid w:val="00031318"/>
    <w:rsid w:val="0003333B"/>
    <w:rsid w:val="00034E14"/>
    <w:rsid w:val="00036A0A"/>
    <w:rsid w:val="00041117"/>
    <w:rsid w:val="00041229"/>
    <w:rsid w:val="00042D87"/>
    <w:rsid w:val="00053309"/>
    <w:rsid w:val="00053796"/>
    <w:rsid w:val="00054681"/>
    <w:rsid w:val="00054D3A"/>
    <w:rsid w:val="000569AB"/>
    <w:rsid w:val="00075F83"/>
    <w:rsid w:val="00077691"/>
    <w:rsid w:val="0008006B"/>
    <w:rsid w:val="00084561"/>
    <w:rsid w:val="00087EBA"/>
    <w:rsid w:val="00091C22"/>
    <w:rsid w:val="00095EA1"/>
    <w:rsid w:val="000A142E"/>
    <w:rsid w:val="000A312A"/>
    <w:rsid w:val="000A3661"/>
    <w:rsid w:val="000A5805"/>
    <w:rsid w:val="000B49CA"/>
    <w:rsid w:val="000B4DA3"/>
    <w:rsid w:val="000C0FB6"/>
    <w:rsid w:val="000C65EE"/>
    <w:rsid w:val="000D6199"/>
    <w:rsid w:val="000E10B7"/>
    <w:rsid w:val="000E2A56"/>
    <w:rsid w:val="000E58DB"/>
    <w:rsid w:val="000E6388"/>
    <w:rsid w:val="000F149D"/>
    <w:rsid w:val="000F42FB"/>
    <w:rsid w:val="001001F0"/>
    <w:rsid w:val="00104B18"/>
    <w:rsid w:val="001115A6"/>
    <w:rsid w:val="00111AF0"/>
    <w:rsid w:val="00112799"/>
    <w:rsid w:val="001250F0"/>
    <w:rsid w:val="001251B4"/>
    <w:rsid w:val="00127861"/>
    <w:rsid w:val="00127A07"/>
    <w:rsid w:val="001356DF"/>
    <w:rsid w:val="001413C0"/>
    <w:rsid w:val="001518A9"/>
    <w:rsid w:val="001727E4"/>
    <w:rsid w:val="00173680"/>
    <w:rsid w:val="00175FD5"/>
    <w:rsid w:val="0019266D"/>
    <w:rsid w:val="00194AB8"/>
    <w:rsid w:val="00196560"/>
    <w:rsid w:val="001973C7"/>
    <w:rsid w:val="001A2611"/>
    <w:rsid w:val="001A37C4"/>
    <w:rsid w:val="001B5582"/>
    <w:rsid w:val="001B65BE"/>
    <w:rsid w:val="001C2353"/>
    <w:rsid w:val="001D07AC"/>
    <w:rsid w:val="001D19A0"/>
    <w:rsid w:val="001D69AD"/>
    <w:rsid w:val="001E2D08"/>
    <w:rsid w:val="001E4177"/>
    <w:rsid w:val="001F0C40"/>
    <w:rsid w:val="001F41EA"/>
    <w:rsid w:val="001F48E1"/>
    <w:rsid w:val="001F7A98"/>
    <w:rsid w:val="00207D99"/>
    <w:rsid w:val="00211BED"/>
    <w:rsid w:val="00213F7B"/>
    <w:rsid w:val="00216DD9"/>
    <w:rsid w:val="00222348"/>
    <w:rsid w:val="00224B09"/>
    <w:rsid w:val="00242334"/>
    <w:rsid w:val="00254851"/>
    <w:rsid w:val="002669E4"/>
    <w:rsid w:val="0026770B"/>
    <w:rsid w:val="002859D8"/>
    <w:rsid w:val="002913DB"/>
    <w:rsid w:val="002956F0"/>
    <w:rsid w:val="002A177A"/>
    <w:rsid w:val="002B1111"/>
    <w:rsid w:val="002B2B12"/>
    <w:rsid w:val="002B2B42"/>
    <w:rsid w:val="002B69CC"/>
    <w:rsid w:val="002C426E"/>
    <w:rsid w:val="002C439D"/>
    <w:rsid w:val="002C4CF0"/>
    <w:rsid w:val="002E33BB"/>
    <w:rsid w:val="002E7022"/>
    <w:rsid w:val="002E7CA4"/>
    <w:rsid w:val="002F148B"/>
    <w:rsid w:val="00305867"/>
    <w:rsid w:val="00307EA7"/>
    <w:rsid w:val="00325279"/>
    <w:rsid w:val="003264AA"/>
    <w:rsid w:val="00332DD7"/>
    <w:rsid w:val="00335114"/>
    <w:rsid w:val="00337371"/>
    <w:rsid w:val="00337425"/>
    <w:rsid w:val="00352CB9"/>
    <w:rsid w:val="003603BF"/>
    <w:rsid w:val="0036083B"/>
    <w:rsid w:val="00360AA7"/>
    <w:rsid w:val="003655E7"/>
    <w:rsid w:val="00371020"/>
    <w:rsid w:val="003715E5"/>
    <w:rsid w:val="003800EC"/>
    <w:rsid w:val="003871BB"/>
    <w:rsid w:val="003A7B94"/>
    <w:rsid w:val="003A7DC3"/>
    <w:rsid w:val="003B47C9"/>
    <w:rsid w:val="003B626A"/>
    <w:rsid w:val="003D1BE8"/>
    <w:rsid w:val="003D3434"/>
    <w:rsid w:val="003D537D"/>
    <w:rsid w:val="003D5847"/>
    <w:rsid w:val="003E7FCA"/>
    <w:rsid w:val="003F3A95"/>
    <w:rsid w:val="003F3B87"/>
    <w:rsid w:val="003F3ED6"/>
    <w:rsid w:val="003F7706"/>
    <w:rsid w:val="00401167"/>
    <w:rsid w:val="00412127"/>
    <w:rsid w:val="00420648"/>
    <w:rsid w:val="004266B1"/>
    <w:rsid w:val="004300DB"/>
    <w:rsid w:val="00443429"/>
    <w:rsid w:val="004441D7"/>
    <w:rsid w:val="00446BF6"/>
    <w:rsid w:val="00450928"/>
    <w:rsid w:val="00457F3B"/>
    <w:rsid w:val="004635E3"/>
    <w:rsid w:val="00467E0E"/>
    <w:rsid w:val="00476434"/>
    <w:rsid w:val="00482669"/>
    <w:rsid w:val="004843C6"/>
    <w:rsid w:val="004905FC"/>
    <w:rsid w:val="004907B2"/>
    <w:rsid w:val="00494353"/>
    <w:rsid w:val="004969CE"/>
    <w:rsid w:val="004A7D19"/>
    <w:rsid w:val="004C12F7"/>
    <w:rsid w:val="004C2786"/>
    <w:rsid w:val="004C2E10"/>
    <w:rsid w:val="004C30E0"/>
    <w:rsid w:val="004C72CE"/>
    <w:rsid w:val="004D2025"/>
    <w:rsid w:val="004D2CE5"/>
    <w:rsid w:val="004D6B20"/>
    <w:rsid w:val="004E55B7"/>
    <w:rsid w:val="004F09C1"/>
    <w:rsid w:val="004F1CE2"/>
    <w:rsid w:val="004F60ED"/>
    <w:rsid w:val="00504627"/>
    <w:rsid w:val="005055FA"/>
    <w:rsid w:val="0052307B"/>
    <w:rsid w:val="00527171"/>
    <w:rsid w:val="005314CF"/>
    <w:rsid w:val="00536CAE"/>
    <w:rsid w:val="00550829"/>
    <w:rsid w:val="00554D4C"/>
    <w:rsid w:val="00562429"/>
    <w:rsid w:val="00563728"/>
    <w:rsid w:val="005658FB"/>
    <w:rsid w:val="005723A7"/>
    <w:rsid w:val="005734D5"/>
    <w:rsid w:val="00580AEE"/>
    <w:rsid w:val="00580B7F"/>
    <w:rsid w:val="00586BC2"/>
    <w:rsid w:val="00590AEE"/>
    <w:rsid w:val="00594EAB"/>
    <w:rsid w:val="00596316"/>
    <w:rsid w:val="005A16EB"/>
    <w:rsid w:val="005A28F8"/>
    <w:rsid w:val="005A4B58"/>
    <w:rsid w:val="005B0EE1"/>
    <w:rsid w:val="005D2F0B"/>
    <w:rsid w:val="005D32B4"/>
    <w:rsid w:val="005D7AE1"/>
    <w:rsid w:val="005E06FA"/>
    <w:rsid w:val="005E3133"/>
    <w:rsid w:val="005F2C2A"/>
    <w:rsid w:val="005F461A"/>
    <w:rsid w:val="005F59DA"/>
    <w:rsid w:val="005F7587"/>
    <w:rsid w:val="006006AB"/>
    <w:rsid w:val="006008E9"/>
    <w:rsid w:val="006054DF"/>
    <w:rsid w:val="006072A6"/>
    <w:rsid w:val="0061402C"/>
    <w:rsid w:val="00614224"/>
    <w:rsid w:val="00621727"/>
    <w:rsid w:val="00621A2B"/>
    <w:rsid w:val="00623C45"/>
    <w:rsid w:val="00623C4E"/>
    <w:rsid w:val="00625126"/>
    <w:rsid w:val="00625A78"/>
    <w:rsid w:val="00626B30"/>
    <w:rsid w:val="00633C23"/>
    <w:rsid w:val="0064010B"/>
    <w:rsid w:val="00642B7B"/>
    <w:rsid w:val="006540C8"/>
    <w:rsid w:val="00655150"/>
    <w:rsid w:val="00655BE1"/>
    <w:rsid w:val="00656287"/>
    <w:rsid w:val="00656D14"/>
    <w:rsid w:val="0066659E"/>
    <w:rsid w:val="0066740C"/>
    <w:rsid w:val="00677BD7"/>
    <w:rsid w:val="00677EBE"/>
    <w:rsid w:val="00681F41"/>
    <w:rsid w:val="00695F06"/>
    <w:rsid w:val="0069780B"/>
    <w:rsid w:val="00697E00"/>
    <w:rsid w:val="006A34C0"/>
    <w:rsid w:val="006B4B74"/>
    <w:rsid w:val="006B6F5D"/>
    <w:rsid w:val="006C0E76"/>
    <w:rsid w:val="006C25C2"/>
    <w:rsid w:val="006C3CCF"/>
    <w:rsid w:val="006C4CB8"/>
    <w:rsid w:val="006D03B0"/>
    <w:rsid w:val="006D0E02"/>
    <w:rsid w:val="006D120F"/>
    <w:rsid w:val="006D4B37"/>
    <w:rsid w:val="006E045F"/>
    <w:rsid w:val="006F131C"/>
    <w:rsid w:val="006F7B72"/>
    <w:rsid w:val="00722DED"/>
    <w:rsid w:val="00724102"/>
    <w:rsid w:val="00731A59"/>
    <w:rsid w:val="00742125"/>
    <w:rsid w:val="00750281"/>
    <w:rsid w:val="007561F0"/>
    <w:rsid w:val="007620F8"/>
    <w:rsid w:val="0076471E"/>
    <w:rsid w:val="007763BC"/>
    <w:rsid w:val="0078056D"/>
    <w:rsid w:val="00782DB4"/>
    <w:rsid w:val="00784E31"/>
    <w:rsid w:val="007913B0"/>
    <w:rsid w:val="007A1D06"/>
    <w:rsid w:val="007A59A3"/>
    <w:rsid w:val="007A79EA"/>
    <w:rsid w:val="007B3736"/>
    <w:rsid w:val="007B5244"/>
    <w:rsid w:val="007B6067"/>
    <w:rsid w:val="007C1C06"/>
    <w:rsid w:val="007C411A"/>
    <w:rsid w:val="007C55A8"/>
    <w:rsid w:val="007D09D4"/>
    <w:rsid w:val="007D7DA4"/>
    <w:rsid w:val="007E2866"/>
    <w:rsid w:val="007F27B8"/>
    <w:rsid w:val="007F2DBA"/>
    <w:rsid w:val="00805C24"/>
    <w:rsid w:val="0082168E"/>
    <w:rsid w:val="008326DA"/>
    <w:rsid w:val="00832C90"/>
    <w:rsid w:val="008371B8"/>
    <w:rsid w:val="008372A9"/>
    <w:rsid w:val="00841671"/>
    <w:rsid w:val="00850907"/>
    <w:rsid w:val="008566AB"/>
    <w:rsid w:val="00857DA5"/>
    <w:rsid w:val="00866766"/>
    <w:rsid w:val="00872690"/>
    <w:rsid w:val="008837AF"/>
    <w:rsid w:val="00884A69"/>
    <w:rsid w:val="00892B33"/>
    <w:rsid w:val="00894B3B"/>
    <w:rsid w:val="0089571F"/>
    <w:rsid w:val="008A0BA5"/>
    <w:rsid w:val="008A30FC"/>
    <w:rsid w:val="008B474F"/>
    <w:rsid w:val="008B6E2D"/>
    <w:rsid w:val="008C1084"/>
    <w:rsid w:val="008C1B05"/>
    <w:rsid w:val="008D09E5"/>
    <w:rsid w:val="008D1F96"/>
    <w:rsid w:val="008D2357"/>
    <w:rsid w:val="008D250E"/>
    <w:rsid w:val="008D32CC"/>
    <w:rsid w:val="008D55AC"/>
    <w:rsid w:val="00900071"/>
    <w:rsid w:val="00902281"/>
    <w:rsid w:val="009125D5"/>
    <w:rsid w:val="00917D9F"/>
    <w:rsid w:val="00920662"/>
    <w:rsid w:val="00922843"/>
    <w:rsid w:val="00926013"/>
    <w:rsid w:val="00930BCE"/>
    <w:rsid w:val="00931F98"/>
    <w:rsid w:val="009328D0"/>
    <w:rsid w:val="00935134"/>
    <w:rsid w:val="009377A0"/>
    <w:rsid w:val="0094101B"/>
    <w:rsid w:val="009419AA"/>
    <w:rsid w:val="00941B7D"/>
    <w:rsid w:val="0095080F"/>
    <w:rsid w:val="009624B9"/>
    <w:rsid w:val="0096280C"/>
    <w:rsid w:val="00963D0A"/>
    <w:rsid w:val="0096568C"/>
    <w:rsid w:val="00972ABE"/>
    <w:rsid w:val="00972CD8"/>
    <w:rsid w:val="009737BA"/>
    <w:rsid w:val="0097779A"/>
    <w:rsid w:val="009829C5"/>
    <w:rsid w:val="0098774C"/>
    <w:rsid w:val="00990C47"/>
    <w:rsid w:val="00990C84"/>
    <w:rsid w:val="00993D67"/>
    <w:rsid w:val="009B2738"/>
    <w:rsid w:val="009B3141"/>
    <w:rsid w:val="009B3C17"/>
    <w:rsid w:val="009B3DC5"/>
    <w:rsid w:val="009B62F4"/>
    <w:rsid w:val="009D0D3E"/>
    <w:rsid w:val="009D26F7"/>
    <w:rsid w:val="009D45B3"/>
    <w:rsid w:val="009D49D9"/>
    <w:rsid w:val="009D4B8B"/>
    <w:rsid w:val="009E05BB"/>
    <w:rsid w:val="009E4C21"/>
    <w:rsid w:val="009E6023"/>
    <w:rsid w:val="009E66D0"/>
    <w:rsid w:val="009E7BD0"/>
    <w:rsid w:val="009F27E6"/>
    <w:rsid w:val="009F47D8"/>
    <w:rsid w:val="00A04ED0"/>
    <w:rsid w:val="00A04F2C"/>
    <w:rsid w:val="00A169A8"/>
    <w:rsid w:val="00A23023"/>
    <w:rsid w:val="00A24B19"/>
    <w:rsid w:val="00A429A0"/>
    <w:rsid w:val="00A46256"/>
    <w:rsid w:val="00A46992"/>
    <w:rsid w:val="00A54D53"/>
    <w:rsid w:val="00A66406"/>
    <w:rsid w:val="00A95DFE"/>
    <w:rsid w:val="00AA4E5E"/>
    <w:rsid w:val="00AC5787"/>
    <w:rsid w:val="00AC69A1"/>
    <w:rsid w:val="00AD649E"/>
    <w:rsid w:val="00AE100A"/>
    <w:rsid w:val="00AE3975"/>
    <w:rsid w:val="00AE4EE5"/>
    <w:rsid w:val="00AE5AF1"/>
    <w:rsid w:val="00AE77F4"/>
    <w:rsid w:val="00AF5827"/>
    <w:rsid w:val="00B05938"/>
    <w:rsid w:val="00B26E0E"/>
    <w:rsid w:val="00B27EB2"/>
    <w:rsid w:val="00B34678"/>
    <w:rsid w:val="00B35B3E"/>
    <w:rsid w:val="00B35E8B"/>
    <w:rsid w:val="00B3666E"/>
    <w:rsid w:val="00B50866"/>
    <w:rsid w:val="00B53333"/>
    <w:rsid w:val="00B6141A"/>
    <w:rsid w:val="00B70478"/>
    <w:rsid w:val="00B76638"/>
    <w:rsid w:val="00B76D04"/>
    <w:rsid w:val="00B90B76"/>
    <w:rsid w:val="00B93015"/>
    <w:rsid w:val="00B93140"/>
    <w:rsid w:val="00B933B8"/>
    <w:rsid w:val="00BA140D"/>
    <w:rsid w:val="00BC14BD"/>
    <w:rsid w:val="00BC4738"/>
    <w:rsid w:val="00BC630D"/>
    <w:rsid w:val="00BC63F0"/>
    <w:rsid w:val="00BD02B9"/>
    <w:rsid w:val="00BF0236"/>
    <w:rsid w:val="00BF12B5"/>
    <w:rsid w:val="00BF30BE"/>
    <w:rsid w:val="00BF360E"/>
    <w:rsid w:val="00BF4424"/>
    <w:rsid w:val="00C0206F"/>
    <w:rsid w:val="00C177B5"/>
    <w:rsid w:val="00C23144"/>
    <w:rsid w:val="00C24413"/>
    <w:rsid w:val="00C3756D"/>
    <w:rsid w:val="00C5513E"/>
    <w:rsid w:val="00C64CD9"/>
    <w:rsid w:val="00C65BB0"/>
    <w:rsid w:val="00C712D4"/>
    <w:rsid w:val="00C73D7B"/>
    <w:rsid w:val="00C824A4"/>
    <w:rsid w:val="00C944D8"/>
    <w:rsid w:val="00CB6781"/>
    <w:rsid w:val="00CB6DBE"/>
    <w:rsid w:val="00CC262B"/>
    <w:rsid w:val="00CC286A"/>
    <w:rsid w:val="00CC4E76"/>
    <w:rsid w:val="00CC5D60"/>
    <w:rsid w:val="00CC70BE"/>
    <w:rsid w:val="00CD3BFD"/>
    <w:rsid w:val="00D031FA"/>
    <w:rsid w:val="00D1019C"/>
    <w:rsid w:val="00D14B52"/>
    <w:rsid w:val="00D14E31"/>
    <w:rsid w:val="00D155D7"/>
    <w:rsid w:val="00D17DAD"/>
    <w:rsid w:val="00D222C8"/>
    <w:rsid w:val="00D2329C"/>
    <w:rsid w:val="00D37CAC"/>
    <w:rsid w:val="00D420A1"/>
    <w:rsid w:val="00D42DA8"/>
    <w:rsid w:val="00D54113"/>
    <w:rsid w:val="00D55AA9"/>
    <w:rsid w:val="00D620DE"/>
    <w:rsid w:val="00D6354E"/>
    <w:rsid w:val="00D820A6"/>
    <w:rsid w:val="00D85CAF"/>
    <w:rsid w:val="00D869FE"/>
    <w:rsid w:val="00D93A17"/>
    <w:rsid w:val="00DA0994"/>
    <w:rsid w:val="00DA2050"/>
    <w:rsid w:val="00DA2DBE"/>
    <w:rsid w:val="00DA37EB"/>
    <w:rsid w:val="00DB1EA6"/>
    <w:rsid w:val="00DB7164"/>
    <w:rsid w:val="00DC049F"/>
    <w:rsid w:val="00DC533A"/>
    <w:rsid w:val="00DE2B35"/>
    <w:rsid w:val="00DE2D32"/>
    <w:rsid w:val="00DE3C1B"/>
    <w:rsid w:val="00DF1B8F"/>
    <w:rsid w:val="00E05DF3"/>
    <w:rsid w:val="00E15E7A"/>
    <w:rsid w:val="00E22F1E"/>
    <w:rsid w:val="00E23161"/>
    <w:rsid w:val="00E2336A"/>
    <w:rsid w:val="00E36486"/>
    <w:rsid w:val="00E37F4D"/>
    <w:rsid w:val="00E400A1"/>
    <w:rsid w:val="00E510DA"/>
    <w:rsid w:val="00E51213"/>
    <w:rsid w:val="00E52637"/>
    <w:rsid w:val="00E568E8"/>
    <w:rsid w:val="00E6239F"/>
    <w:rsid w:val="00E62827"/>
    <w:rsid w:val="00E6720F"/>
    <w:rsid w:val="00E672AC"/>
    <w:rsid w:val="00E6762D"/>
    <w:rsid w:val="00E73EA6"/>
    <w:rsid w:val="00E97749"/>
    <w:rsid w:val="00EB2F8B"/>
    <w:rsid w:val="00EB32FE"/>
    <w:rsid w:val="00EB3E16"/>
    <w:rsid w:val="00EC70EE"/>
    <w:rsid w:val="00ED275D"/>
    <w:rsid w:val="00ED3785"/>
    <w:rsid w:val="00ED7164"/>
    <w:rsid w:val="00EE3BCF"/>
    <w:rsid w:val="00EF188F"/>
    <w:rsid w:val="00F00A8B"/>
    <w:rsid w:val="00F052E6"/>
    <w:rsid w:val="00F1084F"/>
    <w:rsid w:val="00F271DF"/>
    <w:rsid w:val="00F47B72"/>
    <w:rsid w:val="00F5323D"/>
    <w:rsid w:val="00F53DE5"/>
    <w:rsid w:val="00F53E17"/>
    <w:rsid w:val="00F552D4"/>
    <w:rsid w:val="00F55CE3"/>
    <w:rsid w:val="00F572FC"/>
    <w:rsid w:val="00F57A87"/>
    <w:rsid w:val="00F665D9"/>
    <w:rsid w:val="00F665E8"/>
    <w:rsid w:val="00F707E1"/>
    <w:rsid w:val="00F70D40"/>
    <w:rsid w:val="00F70DAA"/>
    <w:rsid w:val="00F72F46"/>
    <w:rsid w:val="00F73BB1"/>
    <w:rsid w:val="00F74C1E"/>
    <w:rsid w:val="00F75E98"/>
    <w:rsid w:val="00F83DF2"/>
    <w:rsid w:val="00F877E2"/>
    <w:rsid w:val="00F93C3C"/>
    <w:rsid w:val="00F95703"/>
    <w:rsid w:val="00F96D33"/>
    <w:rsid w:val="00FB5A62"/>
    <w:rsid w:val="00FC43DA"/>
    <w:rsid w:val="00FD0B83"/>
    <w:rsid w:val="00FE1F9A"/>
    <w:rsid w:val="00FE47F3"/>
    <w:rsid w:val="00FE4AE0"/>
    <w:rsid w:val="00FE692B"/>
    <w:rsid w:val="00FF572C"/>
    <w:rsid w:val="00FF57FD"/>
    <w:rsid w:val="00FF5F60"/>
    <w:rsid w:val="00FF687B"/>
    <w:rsid w:val="01E111DF"/>
    <w:rsid w:val="02728D93"/>
    <w:rsid w:val="03EF29D9"/>
    <w:rsid w:val="052FFB4B"/>
    <w:rsid w:val="0584F76E"/>
    <w:rsid w:val="06C03005"/>
    <w:rsid w:val="07C965E9"/>
    <w:rsid w:val="07D1AF3B"/>
    <w:rsid w:val="07E4656A"/>
    <w:rsid w:val="08DD9C17"/>
    <w:rsid w:val="0B231C1C"/>
    <w:rsid w:val="0CFA935B"/>
    <w:rsid w:val="103BFEF4"/>
    <w:rsid w:val="13EC5FBB"/>
    <w:rsid w:val="193EEAF5"/>
    <w:rsid w:val="19E782D4"/>
    <w:rsid w:val="19F60567"/>
    <w:rsid w:val="1CE53465"/>
    <w:rsid w:val="1D06C582"/>
    <w:rsid w:val="20F76E5E"/>
    <w:rsid w:val="211856F7"/>
    <w:rsid w:val="23A0A6A8"/>
    <w:rsid w:val="2514E05A"/>
    <w:rsid w:val="2547FF03"/>
    <w:rsid w:val="255685F1"/>
    <w:rsid w:val="26ACDD7F"/>
    <w:rsid w:val="27A16ABB"/>
    <w:rsid w:val="292412BF"/>
    <w:rsid w:val="295EB37A"/>
    <w:rsid w:val="2A0FE82C"/>
    <w:rsid w:val="2C5BB381"/>
    <w:rsid w:val="30B03E35"/>
    <w:rsid w:val="315060CA"/>
    <w:rsid w:val="3438ED53"/>
    <w:rsid w:val="3877A887"/>
    <w:rsid w:val="3C2AC080"/>
    <w:rsid w:val="3D20E110"/>
    <w:rsid w:val="3FB1F178"/>
    <w:rsid w:val="41464368"/>
    <w:rsid w:val="42390B61"/>
    <w:rsid w:val="4684B9B5"/>
    <w:rsid w:val="47A54759"/>
    <w:rsid w:val="48208A16"/>
    <w:rsid w:val="49BC5A77"/>
    <w:rsid w:val="4B778A85"/>
    <w:rsid w:val="4B9CFD95"/>
    <w:rsid w:val="4C19CFE2"/>
    <w:rsid w:val="4C341E8F"/>
    <w:rsid w:val="4C8F1E52"/>
    <w:rsid w:val="4CDD2AD0"/>
    <w:rsid w:val="4CFCD411"/>
    <w:rsid w:val="4D38CDF6"/>
    <w:rsid w:val="4E2AEEB3"/>
    <w:rsid w:val="4EBB9907"/>
    <w:rsid w:val="4F408CFB"/>
    <w:rsid w:val="4F748A82"/>
    <w:rsid w:val="4F7D7452"/>
    <w:rsid w:val="4FBD28CE"/>
    <w:rsid w:val="509A366D"/>
    <w:rsid w:val="526BB00C"/>
    <w:rsid w:val="52F17792"/>
    <w:rsid w:val="53073DE8"/>
    <w:rsid w:val="5413E6B7"/>
    <w:rsid w:val="5615F14D"/>
    <w:rsid w:val="57D3732F"/>
    <w:rsid w:val="581598F8"/>
    <w:rsid w:val="5B273B43"/>
    <w:rsid w:val="5C76A54D"/>
    <w:rsid w:val="5CC30BA4"/>
    <w:rsid w:val="6167D277"/>
    <w:rsid w:val="6234B85D"/>
    <w:rsid w:val="6250A892"/>
    <w:rsid w:val="63419C71"/>
    <w:rsid w:val="639981C4"/>
    <w:rsid w:val="64EAEDFA"/>
    <w:rsid w:val="66DAF483"/>
    <w:rsid w:val="6703CE78"/>
    <w:rsid w:val="67278941"/>
    <w:rsid w:val="68415035"/>
    <w:rsid w:val="69AC0D4A"/>
    <w:rsid w:val="6A505078"/>
    <w:rsid w:val="6D7C7F1D"/>
    <w:rsid w:val="73121C26"/>
    <w:rsid w:val="761C495A"/>
    <w:rsid w:val="767C7740"/>
    <w:rsid w:val="77257FA8"/>
    <w:rsid w:val="77A398AE"/>
    <w:rsid w:val="79089F47"/>
    <w:rsid w:val="79FA8C7C"/>
    <w:rsid w:val="7FC6334C"/>
    <w:rsid w:val="7FE70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3A26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41671"/>
    <w:pPr>
      <w:spacing w:after="240" w:line="240" w:lineRule="auto"/>
      <w:outlineLvl w:val="0"/>
    </w:pPr>
    <w:rPr>
      <w:rFonts w:eastAsia="Times New Roman"/>
      <w:color w:val="000000"/>
      <w:kern w:val="0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C70EE"/>
    <w:pPr>
      <w:spacing w:after="0" w:line="240" w:lineRule="auto"/>
      <w:outlineLvl w:val="1"/>
    </w:pPr>
    <w:rPr>
      <w:rFonts w:eastAsia="Times New Roman"/>
      <w:b/>
      <w:bCs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D0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D03B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D03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03B0"/>
  </w:style>
  <w:style w:type="paragraph" w:styleId="Footer">
    <w:name w:val="footer"/>
    <w:basedOn w:val="Normal"/>
    <w:link w:val="FooterChar"/>
    <w:uiPriority w:val="99"/>
    <w:unhideWhenUsed/>
    <w:rsid w:val="006D03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03B0"/>
  </w:style>
  <w:style w:type="character" w:customStyle="1" w:styleId="UnresolvedMention">
    <w:name w:val="Unresolved Mention"/>
    <w:basedOn w:val="DefaultParagraphFont"/>
    <w:uiPriority w:val="99"/>
    <w:semiHidden/>
    <w:unhideWhenUsed/>
    <w:rsid w:val="006D03B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D03B0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82D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2DB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82DB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2D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2DB4"/>
    <w:rPr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3A7B94"/>
    <w:pPr>
      <w:spacing w:after="0" w:line="240" w:lineRule="auto"/>
    </w:pPr>
    <w:rPr>
      <w:rFonts w:eastAsiaTheme="minorEastAsia"/>
      <w:kern w:val="0"/>
    </w:rPr>
  </w:style>
  <w:style w:type="character" w:customStyle="1" w:styleId="NoSpacingChar">
    <w:name w:val="No Spacing Char"/>
    <w:basedOn w:val="DefaultParagraphFont"/>
    <w:link w:val="NoSpacing"/>
    <w:uiPriority w:val="1"/>
    <w:rsid w:val="003A7B94"/>
    <w:rPr>
      <w:rFonts w:eastAsiaTheme="minorEastAsia"/>
      <w:kern w:val="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D02B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D02B9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D02B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D02B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D02B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D02B9"/>
    <w:rPr>
      <w:vertAlign w:val="superscript"/>
    </w:rPr>
  </w:style>
  <w:style w:type="character" w:customStyle="1" w:styleId="cf01">
    <w:name w:val="cf01"/>
    <w:basedOn w:val="DefaultParagraphFont"/>
    <w:rsid w:val="00BD02B9"/>
    <w:rPr>
      <w:rFonts w:ascii="Segoe UI" w:hAnsi="Segoe UI" w:cs="Segoe UI" w:hint="default"/>
      <w:sz w:val="18"/>
      <w:szCs w:val="18"/>
    </w:rPr>
  </w:style>
  <w:style w:type="paragraph" w:styleId="ListParagraph">
    <w:name w:val="List Paragraph"/>
    <w:basedOn w:val="Normal"/>
    <w:uiPriority w:val="34"/>
    <w:qFormat/>
    <w:rsid w:val="003E7FCA"/>
    <w:pPr>
      <w:ind w:left="720"/>
      <w:contextualSpacing/>
    </w:pPr>
  </w:style>
  <w:style w:type="paragraph" w:styleId="Revision">
    <w:name w:val="Revision"/>
    <w:hidden/>
    <w:uiPriority w:val="99"/>
    <w:semiHidden/>
    <w:rsid w:val="0064010B"/>
    <w:pPr>
      <w:spacing w:after="0" w:line="240" w:lineRule="auto"/>
    </w:pPr>
  </w:style>
  <w:style w:type="character" w:customStyle="1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uiPriority w:val="9"/>
    <w:rsid w:val="00841671"/>
    <w:rPr>
      <w:rFonts w:eastAsia="Times New Roman"/>
      <w:color w:val="000000"/>
      <w:kern w:val="0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EC70EE"/>
    <w:rPr>
      <w:rFonts w:eastAsia="Times New Roman"/>
      <w:b/>
      <w:bCs/>
      <w:kern w:val="0"/>
      <w:sz w:val="24"/>
      <w:szCs w:val="24"/>
      <w14:ligatures w14:val="none"/>
    </w:rPr>
  </w:style>
  <w:style w:type="character" w:styleId="HTMLCite">
    <w:name w:val="HTML Cite"/>
    <w:basedOn w:val="DefaultParagraphFont"/>
    <w:uiPriority w:val="99"/>
    <w:semiHidden/>
    <w:unhideWhenUsed/>
    <w:rsid w:val="00D85CAF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EC70EE"/>
    <w:rPr>
      <w:color w:val="666666"/>
    </w:rPr>
  </w:style>
  <w:style w:type="character" w:customStyle="1" w:styleId="ui-provider">
    <w:name w:val="ui-provider"/>
    <w:basedOn w:val="DefaultParagraphFont"/>
    <w:rsid w:val="00D14B52"/>
  </w:style>
  <w:style w:type="paragraph" w:styleId="BalloonText">
    <w:name w:val="Balloon Text"/>
    <w:basedOn w:val="Normal"/>
    <w:link w:val="BalloonTextChar"/>
    <w:uiPriority w:val="99"/>
    <w:semiHidden/>
    <w:unhideWhenUsed/>
    <w:rsid w:val="00EB3E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3E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1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19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85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https://besmartforkids.org/secure-gun-storage/resources/" TargetMode="External"/><Relationship Id="rId26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21" Type="http://schemas.openxmlformats.org/officeDocument/2006/relationships/hyperlink" Target="https://www.everytown.org/solutions/responsible-gun-storage/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ojp.gov/sites/g/files/xyckuh241/files/media/document/safe_storage_fact_sheet.pdf" TargetMode="External"/><Relationship Id="rId17" Type="http://schemas.openxmlformats.org/officeDocument/2006/relationships/hyperlink" Target="https://projectchildsafe.org/understanding-gun-safety/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projectchildsafe.org/securing-your-firearm/" TargetMode="External"/><Relationship Id="rId20" Type="http://schemas.openxmlformats.org/officeDocument/2006/relationships/hyperlink" Target="https://everytownresearch.org/law/secure-storage-or-child-access-prevention-required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www.endfamilyfire.org/about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nc2s.us5.list-manage.com/track/click?u=229429bff14fd55169c23e069&amp;id=4cbf20219a&amp;e=9581b55701" TargetMode="External"/><Relationship Id="rId23" Type="http://schemas.openxmlformats.org/officeDocument/2006/relationships/hyperlink" Target="https://www.nc2s.org/resource-type/podcasts/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everytownsupportfund.org/guide-to-secure-gun-storage-devices/?_gl=1*uhyev4*_ga*MTQ4NjkxNzk3My4xNzAzMDcwNzQ1*_ga_LT0FWV3EK3*MTcwMzA3MDc0Ni4xLjEuMTcwMzA3MTkyOC4wLjAuMA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ojp.gov/sites/g/files/xyckuh241/files/media/document/safe_storage_fact_sheet.pdf" TargetMode="External"/><Relationship Id="rId22" Type="http://schemas.openxmlformats.org/officeDocument/2006/relationships/hyperlink" Target="https://www.sandyhookpromise.org/blog/advocacy/how-secure-storage-of-guns-makes-children-and-families-safer/" TargetMode="External"/><Relationship Id="rId27" Type="http://schemas.openxmlformats.org/officeDocument/2006/relationships/theme" Target="theme/theme1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cdc.gov/violenceprevention/firearms/fastfact.html" TargetMode="External"/><Relationship Id="rId2" Type="http://schemas.openxmlformats.org/officeDocument/2006/relationships/hyperlink" Target="http://bit.ly/3SfmSgw" TargetMode="External"/><Relationship Id="rId1" Type="http://schemas.openxmlformats.org/officeDocument/2006/relationships/hyperlink" Target="https://k12ssdb.org/all-shooting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3A7F2A-45E0-4940-A53F-5E7A218BBAFE}"/>
      </w:docPartPr>
      <w:docPartBody>
        <w:p w:rsidR="00AD635C" w:rsidRDefault="009441C0">
          <w:r w:rsidRPr="00335B8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1C0"/>
    <w:rsid w:val="000761B0"/>
    <w:rsid w:val="0055549A"/>
    <w:rsid w:val="006A4191"/>
    <w:rsid w:val="007A26B8"/>
    <w:rsid w:val="009441C0"/>
    <w:rsid w:val="00AD635C"/>
    <w:rsid w:val="00C81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441C0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1b4ef87-45a4-458c-848e-6a456909972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4B3BE7E0422D4B8EA5FA625A41A5D2" ma:contentTypeVersion="12" ma:contentTypeDescription="Create a new document." ma:contentTypeScope="" ma:versionID="2df9fbe5a71a4a4d3adea1eea7f95b55">
  <xsd:schema xmlns:xsd="http://www.w3.org/2001/XMLSchema" xmlns:xs="http://www.w3.org/2001/XMLSchema" xmlns:p="http://schemas.microsoft.com/office/2006/metadata/properties" xmlns:ns3="11b4ef87-45a4-458c-848e-6a456909972c" xmlns:ns4="2aac768a-b027-418c-b8d8-31af0053f3ad" targetNamespace="http://schemas.microsoft.com/office/2006/metadata/properties" ma:root="true" ma:fieldsID="5de8a73c8c6f235c925bf8544ef48e71" ns3:_="" ns4:_="">
    <xsd:import namespace="11b4ef87-45a4-458c-848e-6a456909972c"/>
    <xsd:import namespace="2aac768a-b027-418c-b8d8-31af0053f3a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b4ef87-45a4-458c-848e-6a45690997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ac768a-b027-418c-b8d8-31af0053f3a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F45794-B5EC-4798-AD82-F7774B10B0B9}">
  <ds:schemaRefs>
    <ds:schemaRef ds:uri="http://schemas.microsoft.com/office/2006/metadata/properties"/>
    <ds:schemaRef ds:uri="http://schemas.microsoft.com/office/infopath/2007/PartnerControls"/>
    <ds:schemaRef ds:uri="11b4ef87-45a4-458c-848e-6a456909972c"/>
  </ds:schemaRefs>
</ds:datastoreItem>
</file>

<file path=customXml/itemProps2.xml><?xml version="1.0" encoding="utf-8"?>
<ds:datastoreItem xmlns:ds="http://schemas.openxmlformats.org/officeDocument/2006/customXml" ds:itemID="{FE8313E6-B70C-49E4-BBE2-65F5F171A1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4759C1-5116-457C-85DA-36968E8AFA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b4ef87-45a4-458c-848e-6a456909972c"/>
    <ds:schemaRef ds:uri="2aac768a-b027-418c-b8d8-31af0053f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3668421-0923-452C-B169-AFADFD450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950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Template Letter for School and School District Administrators to Customize and Distribute to Parents and Families</vt:lpstr>
    </vt:vector>
  </TitlesOfParts>
  <Company/>
  <LinksUpToDate>false</LinksUpToDate>
  <CharactersWithSpaces>6353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Template Letter for School and School District Administrators to Customize and Distribute to Parents and Families</dc:title>
  <dc:subject>Sample Template Letter for School and School District Administrators to Customize and Distribute to Parents and Families</dc:subject>
  <dc:creator/>
  <cp:keywords>Sample Template Letter for School and School District Administrators to Customize and Distribute to Parents and Families</cp:keywords>
  <dc:description/>
  <cp:lastModifiedBy/>
  <cp:revision>1</cp:revision>
  <dcterms:created xsi:type="dcterms:W3CDTF">2024-01-24T21:23:00Z</dcterms:created>
  <dcterms:modified xsi:type="dcterms:W3CDTF">2024-03-05T15:38:00Z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0x010100E24B3BE7E0422D4B8EA5FA625A41A5D2</vt:lpwstr>
  </property>
</Properties>
</file>